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6C1" w:rsidRDefault="009F36C1" w:rsidP="009F36C1">
      <w:pPr>
        <w:spacing w:line="572" w:lineRule="exact"/>
        <w:jc w:val="center"/>
        <w:rPr>
          <w:rFonts w:ascii="方正小标宋简体" w:eastAsia="方正小标宋简体"/>
          <w:sz w:val="44"/>
          <w:szCs w:val="44"/>
        </w:rPr>
      </w:pPr>
      <w:bookmarkStart w:id="0" w:name="_GoBack"/>
      <w:r>
        <w:rPr>
          <w:rFonts w:ascii="方正小标宋简体" w:eastAsia="方正小标宋简体" w:hint="eastAsia"/>
          <w:sz w:val="44"/>
          <w:szCs w:val="44"/>
        </w:rPr>
        <w:t>温州市洞头区大门镇人民政府</w:t>
      </w:r>
    </w:p>
    <w:p w:rsidR="009F36C1" w:rsidRDefault="009F36C1" w:rsidP="009F36C1">
      <w:pPr>
        <w:spacing w:line="572" w:lineRule="exact"/>
        <w:jc w:val="center"/>
        <w:rPr>
          <w:rFonts w:ascii="方正小标宋简体" w:eastAsia="方正小标宋简体" w:hint="eastAsia"/>
          <w:sz w:val="44"/>
          <w:szCs w:val="44"/>
        </w:rPr>
      </w:pPr>
      <w:r>
        <w:rPr>
          <w:rFonts w:ascii="方正小标宋简体" w:eastAsia="方正小标宋简体" w:hint="eastAsia"/>
          <w:sz w:val="44"/>
          <w:szCs w:val="44"/>
        </w:rPr>
        <w:t>2020年政府信息公开工作年度报告</w:t>
      </w:r>
    </w:p>
    <w:bookmarkEnd w:id="0"/>
    <w:p w:rsidR="009F36C1" w:rsidRDefault="009F36C1" w:rsidP="009F36C1">
      <w:pPr>
        <w:spacing w:line="572" w:lineRule="exact"/>
        <w:jc w:val="center"/>
        <w:rPr>
          <w:rFonts w:ascii="仿宋_GB2312" w:eastAsia="仿宋_GB2312" w:hAnsi="仿宋_GB2312" w:cs="仿宋_GB2312" w:hint="eastAsia"/>
          <w:sz w:val="44"/>
          <w:szCs w:val="44"/>
        </w:rPr>
      </w:pPr>
    </w:p>
    <w:p w:rsidR="009F36C1" w:rsidRDefault="009F36C1" w:rsidP="009F36C1">
      <w:pPr>
        <w:spacing w:line="572" w:lineRule="exact"/>
        <w:ind w:firstLineChars="200" w:firstLine="640"/>
        <w:rPr>
          <w:rFonts w:ascii="仿宋_GB2312" w:eastAsia="仿宋_GB2312" w:hAnsi="微软雅黑" w:cs="仿宋_GB2312" w:hint="eastAsia"/>
          <w:sz w:val="32"/>
          <w:szCs w:val="32"/>
        </w:rPr>
      </w:pPr>
      <w:r>
        <w:rPr>
          <w:rFonts w:ascii="仿宋_GB2312" w:eastAsia="仿宋_GB2312" w:hAnsi="微软雅黑" w:cs="仿宋_GB2312" w:hint="eastAsia"/>
          <w:sz w:val="32"/>
          <w:szCs w:val="32"/>
        </w:rPr>
        <w:t>本年度报告根据《中华人民共和国政府信息公开条例》（以下简称《条例》）的规定，全文包括总体情况、主动公开政府信息情况、收到和处理政府信息公开申请情况、政府信息公开行政复议、行政诉讼情况、存在的主要问题及改进情况及其他需要报告的事项等六个部分，报告中所列数据的统计期限从2020年1月1日至12月31日止。</w:t>
      </w:r>
    </w:p>
    <w:p w:rsidR="009F36C1" w:rsidRDefault="009F36C1" w:rsidP="009F36C1">
      <w:pPr>
        <w:spacing w:line="572" w:lineRule="exact"/>
        <w:ind w:firstLineChars="200" w:firstLine="640"/>
        <w:jc w:val="left"/>
        <w:rPr>
          <w:rFonts w:ascii="黑体" w:eastAsia="黑体" w:hAnsi="黑体" w:cs="仿宋_GB2312" w:hint="eastAsia"/>
          <w:bCs/>
          <w:sz w:val="32"/>
          <w:szCs w:val="32"/>
        </w:rPr>
      </w:pPr>
      <w:r>
        <w:rPr>
          <w:rFonts w:ascii="黑体" w:eastAsia="黑体" w:hAnsi="黑体" w:cs="仿宋_GB2312" w:hint="eastAsia"/>
          <w:bCs/>
          <w:sz w:val="32"/>
          <w:szCs w:val="32"/>
        </w:rPr>
        <w:t>一、总体情况</w:t>
      </w:r>
    </w:p>
    <w:p w:rsidR="009F36C1" w:rsidRDefault="009F36C1" w:rsidP="009F36C1">
      <w:pPr>
        <w:spacing w:line="560" w:lineRule="exact"/>
        <w:ind w:firstLineChars="200" w:firstLine="640"/>
        <w:jc w:val="left"/>
        <w:rPr>
          <w:rFonts w:ascii="仿宋_GB2312" w:eastAsia="仿宋_GB2312" w:hAnsi="微软雅黑" w:cs="仿宋_GB2312" w:hint="eastAsia"/>
          <w:sz w:val="32"/>
          <w:szCs w:val="32"/>
        </w:rPr>
      </w:pPr>
      <w:r>
        <w:rPr>
          <w:rFonts w:ascii="仿宋_GB2312" w:eastAsia="仿宋_GB2312" w:hAnsi="微软雅黑" w:cs="仿宋_GB2312" w:hint="eastAsia"/>
          <w:sz w:val="32"/>
          <w:szCs w:val="32"/>
        </w:rPr>
        <w:t>2020年，大门镇深入贯彻、学习、落实上级相关报告精神,按照区委、区政府中心工作要求，对照《温州市洞头区人民政府办公室关于进一步加强政务公开工作的通知》内容，结合信息工作实际，切实加强组织领导，建立健全工作机制，依法推进政府信息公开，不断促使行政权力透明化、公开化，着力打造服务型机关。</w:t>
      </w:r>
    </w:p>
    <w:p w:rsidR="009F36C1" w:rsidRDefault="009F36C1" w:rsidP="009F36C1">
      <w:pPr>
        <w:pStyle w:val="a3"/>
        <w:shd w:val="clear" w:color="auto" w:fill="FFFFFF"/>
        <w:spacing w:before="0" w:beforeAutospacing="0" w:after="0" w:afterAutospacing="0" w:line="560" w:lineRule="exact"/>
        <w:ind w:firstLineChars="200" w:firstLine="643"/>
        <w:jc w:val="both"/>
        <w:rPr>
          <w:rFonts w:ascii="仿宋_GB2312" w:eastAsia="仿宋_GB2312" w:hint="eastAsia"/>
          <w:color w:val="000000"/>
          <w:sz w:val="32"/>
          <w:szCs w:val="32"/>
        </w:rPr>
      </w:pPr>
      <w:r>
        <w:rPr>
          <w:rStyle w:val="a4"/>
          <w:rFonts w:ascii="仿宋_GB2312" w:eastAsia="仿宋_GB2312" w:hint="eastAsia"/>
          <w:color w:val="000000"/>
          <w:sz w:val="32"/>
          <w:szCs w:val="32"/>
        </w:rPr>
        <w:t>一是认真落实，完善公开工作机制。</w:t>
      </w:r>
      <w:r>
        <w:rPr>
          <w:rFonts w:ascii="仿宋_GB2312" w:eastAsia="仿宋_GB2312" w:hint="eastAsia"/>
          <w:color w:val="000000"/>
          <w:sz w:val="32"/>
          <w:szCs w:val="32"/>
        </w:rPr>
        <w:t>镇党委政府该高度重视政务公开工作，细化工作责任，指定专人专管，明确党政综合办公室作为政务信息公开的职能科室，全面协调处理日常事务。努力在信息公开的全面性、真实性和制度化、规范化上下功夫，逐步建立了依申请公开、信息发布保密审查、新闻发布等一系列制度，形成群众监督、内部监督的舆论监督体系，充分发挥各方面的监督作用。2020年通过各种传媒工具累计发布了各类政府信息达850条，召开了2场新闻发</w:t>
      </w:r>
      <w:r>
        <w:rPr>
          <w:rFonts w:ascii="仿宋_GB2312" w:eastAsia="仿宋_GB2312" w:hint="eastAsia"/>
          <w:color w:val="000000"/>
          <w:sz w:val="32"/>
          <w:szCs w:val="32"/>
        </w:rPr>
        <w:lastRenderedPageBreak/>
        <w:t>布会。</w:t>
      </w:r>
    </w:p>
    <w:p w:rsidR="009F36C1" w:rsidRDefault="009F36C1" w:rsidP="009F36C1">
      <w:pPr>
        <w:pStyle w:val="a3"/>
        <w:shd w:val="clear" w:color="auto" w:fill="FFFFFF"/>
        <w:spacing w:before="0" w:beforeAutospacing="0" w:after="0" w:afterAutospacing="0" w:line="560" w:lineRule="exact"/>
        <w:ind w:firstLineChars="200" w:firstLine="643"/>
        <w:jc w:val="both"/>
        <w:rPr>
          <w:rFonts w:ascii="仿宋_GB2312" w:eastAsia="仿宋_GB2312" w:hAnsi="微软雅黑" w:hint="eastAsia"/>
          <w:color w:val="000000"/>
          <w:sz w:val="32"/>
          <w:szCs w:val="32"/>
        </w:rPr>
      </w:pPr>
      <w:r>
        <w:rPr>
          <w:rStyle w:val="a4"/>
          <w:rFonts w:ascii="仿宋_GB2312" w:eastAsia="仿宋_GB2312" w:hint="eastAsia"/>
          <w:color w:val="000000"/>
          <w:sz w:val="32"/>
          <w:szCs w:val="32"/>
        </w:rPr>
        <w:t>二是严格遵守，促使公开真实有效。</w:t>
      </w:r>
      <w:r>
        <w:rPr>
          <w:rFonts w:ascii="仿宋_GB2312" w:eastAsia="仿宋_GB2312" w:hint="eastAsia"/>
          <w:color w:val="000000"/>
          <w:sz w:val="32"/>
          <w:szCs w:val="32"/>
        </w:rPr>
        <w:t>大门镇严格按照“主要行政领导统管、科室负责人督办、具体责任人执行、信息复核反馈”的工作流程进行信息公开，并定时开展相关工作培训会议，普及政务公开工作内容，保证符合公开流程国家法律政策规定，保证公开信息的全面性和真实性。开展各类信息公开培训2场。</w:t>
      </w:r>
    </w:p>
    <w:p w:rsidR="009F36C1" w:rsidRDefault="009F36C1" w:rsidP="009F36C1">
      <w:pPr>
        <w:spacing w:line="560" w:lineRule="exact"/>
        <w:ind w:firstLineChars="200" w:firstLine="643"/>
        <w:rPr>
          <w:rFonts w:ascii="仿宋_GB2312" w:eastAsia="仿宋_GB2312" w:hAnsi="微软雅黑" w:cs="仿宋_GB2312" w:hint="eastAsia"/>
          <w:sz w:val="32"/>
          <w:szCs w:val="32"/>
        </w:rPr>
      </w:pPr>
      <w:r>
        <w:rPr>
          <w:rStyle w:val="a4"/>
          <w:rFonts w:ascii="仿宋_GB2312" w:eastAsia="仿宋_GB2312" w:hint="eastAsia"/>
          <w:color w:val="000000"/>
          <w:sz w:val="32"/>
          <w:szCs w:val="32"/>
        </w:rPr>
        <w:t>三是注重时效，保障群众知情权利。</w:t>
      </w:r>
      <w:r>
        <w:rPr>
          <w:rStyle w:val="a4"/>
          <w:rFonts w:ascii="仿宋_GB2312" w:eastAsia="仿宋_GB2312"/>
          <w:color w:val="000000"/>
          <w:sz w:val="32"/>
          <w:szCs w:val="32"/>
        </w:rPr>
        <w:t> </w:t>
      </w:r>
      <w:r>
        <w:rPr>
          <w:rFonts w:ascii="仿宋_GB2312" w:eastAsia="仿宋_GB2312" w:hint="eastAsia"/>
          <w:color w:val="000000"/>
          <w:sz w:val="32"/>
          <w:szCs w:val="32"/>
        </w:rPr>
        <w:t>今年以来，大门镇充分通过公开栏、小微权力平台等多渠道，充分利用公开栏，特别是村居的党务、村务公开，政府信息网站等平台，将低保户名单、就业培训、项目工程等内容，能够激起群众对于政府工作支持的热情，同时也确保民生实事得到有效落实。此外，做到当月信息当月公开，保障群众第一时间了解镇内重大信息。</w:t>
      </w:r>
      <w:r>
        <w:rPr>
          <w:rFonts w:ascii="仿宋_GB2312" w:eastAsia="仿宋_GB2312" w:hAnsi="微软雅黑" w:cs="仿宋_GB2312" w:hint="eastAsia"/>
          <w:sz w:val="32"/>
          <w:szCs w:val="32"/>
        </w:rPr>
        <w:t>全年在政府网站上共公开信息68条，其中包括政策文件37条，工作动态22条，财政信息1条。</w:t>
      </w:r>
    </w:p>
    <w:p w:rsidR="009F36C1" w:rsidRDefault="009F36C1" w:rsidP="009F36C1">
      <w:pPr>
        <w:spacing w:line="572" w:lineRule="exact"/>
        <w:ind w:firstLineChars="200" w:firstLine="640"/>
        <w:jc w:val="left"/>
        <w:rPr>
          <w:rFonts w:ascii="黑体" w:eastAsia="黑体" w:hAnsi="黑体" w:cs="仿宋_GB2312" w:hint="eastAsia"/>
          <w:bCs/>
          <w:sz w:val="32"/>
          <w:szCs w:val="32"/>
        </w:rPr>
      </w:pPr>
      <w:r>
        <w:rPr>
          <w:rFonts w:ascii="黑体" w:eastAsia="黑体" w:hAnsi="黑体" w:cs="仿宋_GB2312" w:hint="eastAsia"/>
          <w:bCs/>
          <w:sz w:val="32"/>
          <w:szCs w:val="32"/>
        </w:rPr>
        <w:t>二、主动公开政府信息情况</w:t>
      </w:r>
    </w:p>
    <w:tbl>
      <w:tblPr>
        <w:tblW w:w="9125" w:type="dxa"/>
        <w:jc w:val="center"/>
        <w:tblCellMar>
          <w:left w:w="0" w:type="dxa"/>
          <w:right w:w="0" w:type="dxa"/>
        </w:tblCellMar>
        <w:tblLook w:val="04A0" w:firstRow="1" w:lastRow="0" w:firstColumn="1" w:lastColumn="0" w:noHBand="0" w:noVBand="1"/>
      </w:tblPr>
      <w:tblGrid>
        <w:gridCol w:w="3113"/>
        <w:gridCol w:w="1875"/>
        <w:gridCol w:w="6"/>
        <w:gridCol w:w="1265"/>
        <w:gridCol w:w="2866"/>
      </w:tblGrid>
      <w:tr w:rsidR="009F36C1" w:rsidTr="009F36C1">
        <w:trPr>
          <w:trHeight w:val="495"/>
          <w:jc w:val="center"/>
        </w:trPr>
        <w:tc>
          <w:tcPr>
            <w:tcW w:w="9125"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9F36C1" w:rsidRDefault="009F36C1">
            <w:pPr>
              <w:spacing w:line="0" w:lineRule="atLeast"/>
              <w:jc w:val="center"/>
              <w:rPr>
                <w:rFonts w:hint="eastAsia"/>
              </w:rPr>
            </w:pPr>
            <w:r>
              <w:rPr>
                <w:rFonts w:ascii="宋体" w:hAnsi="宋体" w:cs="宋体" w:hint="eastAsia"/>
                <w:kern w:val="0"/>
                <w:sz w:val="20"/>
                <w:szCs w:val="20"/>
                <w:lang w:bidi="ar"/>
              </w:rPr>
              <w:t>第二十条第（一）项</w:t>
            </w:r>
          </w:p>
        </w:tc>
      </w:tr>
      <w:tr w:rsidR="009F36C1" w:rsidTr="009F36C1">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本年新</w:t>
            </w:r>
            <w:r>
              <w:rPr>
                <w:rFonts w:ascii="宋体" w:hAnsi="宋体" w:cs="宋体" w:hint="eastAsia"/>
                <w:kern w:val="0"/>
                <w:sz w:val="20"/>
                <w:szCs w:val="20"/>
                <w:lang w:bidi="ar"/>
              </w:rPr>
              <w:br/>
            </w:r>
            <w:r>
              <w:rPr>
                <w:rFonts w:cs="Times New Roman" w:hint="eastAsia"/>
                <w:kern w:val="0"/>
                <w:sz w:val="20"/>
                <w:szCs w:val="20"/>
                <w:lang w:bidi="ar"/>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本年新</w:t>
            </w:r>
            <w:r>
              <w:rPr>
                <w:rFonts w:ascii="宋体" w:hAnsi="宋体" w:cs="宋体" w:hint="eastAsia"/>
                <w:kern w:val="0"/>
                <w:sz w:val="20"/>
                <w:szCs w:val="20"/>
                <w:lang w:bidi="ar"/>
              </w:rPr>
              <w:br/>
            </w:r>
            <w:r>
              <w:rPr>
                <w:rFonts w:cs="Times New Roman" w:hint="eastAsia"/>
                <w:kern w:val="0"/>
                <w:sz w:val="20"/>
                <w:szCs w:val="20"/>
                <w:lang w:bidi="ar"/>
              </w:rPr>
              <w:t>公开数量</w:t>
            </w:r>
          </w:p>
        </w:tc>
        <w:tc>
          <w:tcPr>
            <w:tcW w:w="28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对外公开总数量</w:t>
            </w:r>
          </w:p>
        </w:tc>
      </w:tr>
      <w:tr w:rsidR="009F36C1" w:rsidTr="009F36C1">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F36C1" w:rsidRDefault="009F36C1">
            <w:pPr>
              <w:spacing w:line="0" w:lineRule="atLeast"/>
              <w:jc w:val="left"/>
            </w:pPr>
            <w:r>
              <w:rPr>
                <w:rFonts w:ascii="宋体" w:hAnsi="宋体" w:cs="宋体" w:hint="eastAsia"/>
                <w:kern w:val="0"/>
                <w:sz w:val="20"/>
                <w:szCs w:val="20"/>
                <w:lang w:bidi="ar"/>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0</w:t>
            </w:r>
          </w:p>
        </w:tc>
        <w:tc>
          <w:tcPr>
            <w:tcW w:w="28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0</w:t>
            </w:r>
          </w:p>
        </w:tc>
      </w:tr>
      <w:tr w:rsidR="009F36C1" w:rsidTr="009F36C1">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F36C1" w:rsidRDefault="009F36C1">
            <w:pPr>
              <w:spacing w:line="0" w:lineRule="atLeast"/>
              <w:jc w:val="left"/>
            </w:pPr>
            <w:r>
              <w:rPr>
                <w:rFonts w:ascii="宋体" w:hAnsi="宋体" w:cs="宋体" w:hint="eastAsia"/>
                <w:kern w:val="0"/>
                <w:sz w:val="20"/>
                <w:szCs w:val="20"/>
                <w:lang w:bidi="ar"/>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36C1" w:rsidRDefault="009F36C1">
            <w:pPr>
              <w:spacing w:line="0" w:lineRule="atLeast"/>
              <w:jc w:val="center"/>
            </w:pPr>
            <w:r>
              <w:t>1</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1</w:t>
            </w:r>
          </w:p>
        </w:tc>
        <w:tc>
          <w:tcPr>
            <w:tcW w:w="28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36C1" w:rsidRDefault="009F36C1">
            <w:pPr>
              <w:spacing w:line="0" w:lineRule="atLeast"/>
              <w:jc w:val="center"/>
            </w:pPr>
            <w:r>
              <w:t>1</w:t>
            </w:r>
          </w:p>
        </w:tc>
      </w:tr>
      <w:tr w:rsidR="009F36C1" w:rsidTr="009F36C1">
        <w:trPr>
          <w:trHeight w:val="480"/>
          <w:jc w:val="center"/>
        </w:trPr>
        <w:tc>
          <w:tcPr>
            <w:tcW w:w="9125"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第二十条第（五）项</w:t>
            </w:r>
          </w:p>
        </w:tc>
      </w:tr>
      <w:tr w:rsidR="009F36C1" w:rsidTr="009F36C1">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本年增/减</w:t>
            </w:r>
          </w:p>
        </w:tc>
        <w:tc>
          <w:tcPr>
            <w:tcW w:w="28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处理决定数量</w:t>
            </w:r>
          </w:p>
        </w:tc>
      </w:tr>
      <w:tr w:rsidR="009F36C1" w:rsidTr="009F36C1">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F36C1" w:rsidRDefault="009F36C1">
            <w:pPr>
              <w:spacing w:line="0" w:lineRule="atLeast"/>
              <w:jc w:val="left"/>
            </w:pPr>
            <w:r>
              <w:rPr>
                <w:rFonts w:ascii="宋体" w:hAnsi="宋体" w:cs="宋体" w:hint="eastAsia"/>
                <w:kern w:val="0"/>
                <w:sz w:val="20"/>
                <w:szCs w:val="20"/>
                <w:lang w:bidi="ar"/>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36C1" w:rsidRDefault="009F36C1">
            <w:pPr>
              <w:spacing w:line="0" w:lineRule="atLeast"/>
              <w:jc w:val="center"/>
            </w:pPr>
            <w: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36C1" w:rsidRDefault="009F36C1">
            <w:pPr>
              <w:spacing w:line="0" w:lineRule="atLeast"/>
              <w:jc w:val="center"/>
            </w:pPr>
            <w:r>
              <w:t>0</w:t>
            </w:r>
          </w:p>
        </w:tc>
        <w:tc>
          <w:tcPr>
            <w:tcW w:w="28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36C1" w:rsidRDefault="009F36C1">
            <w:pPr>
              <w:spacing w:line="0" w:lineRule="atLeast"/>
              <w:jc w:val="center"/>
            </w:pPr>
            <w:r>
              <w:t>0</w:t>
            </w:r>
          </w:p>
        </w:tc>
      </w:tr>
      <w:tr w:rsidR="009F36C1" w:rsidTr="009F36C1">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F36C1" w:rsidRDefault="009F36C1">
            <w:pPr>
              <w:spacing w:line="0" w:lineRule="atLeast"/>
              <w:jc w:val="left"/>
            </w:pPr>
            <w:r>
              <w:rPr>
                <w:rFonts w:ascii="宋体" w:hAnsi="宋体" w:cs="宋体" w:hint="eastAsia"/>
                <w:kern w:val="0"/>
                <w:sz w:val="20"/>
                <w:szCs w:val="20"/>
                <w:lang w:bidi="ar"/>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36C1" w:rsidRDefault="009F36C1">
            <w:pPr>
              <w:spacing w:line="0" w:lineRule="atLeast"/>
              <w:jc w:val="center"/>
            </w:pPr>
            <w: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36C1" w:rsidRDefault="009F36C1">
            <w:pPr>
              <w:spacing w:line="0" w:lineRule="atLeast"/>
              <w:jc w:val="center"/>
            </w:pPr>
            <w:r>
              <w:t>0</w:t>
            </w:r>
          </w:p>
        </w:tc>
        <w:tc>
          <w:tcPr>
            <w:tcW w:w="28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36C1" w:rsidRDefault="009F36C1">
            <w:pPr>
              <w:spacing w:line="0" w:lineRule="atLeast"/>
              <w:jc w:val="center"/>
            </w:pPr>
            <w:r>
              <w:t>0</w:t>
            </w:r>
          </w:p>
        </w:tc>
      </w:tr>
      <w:tr w:rsidR="009F36C1" w:rsidTr="009F36C1">
        <w:trPr>
          <w:trHeight w:val="406"/>
          <w:jc w:val="center"/>
        </w:trPr>
        <w:tc>
          <w:tcPr>
            <w:tcW w:w="9125"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lastRenderedPageBreak/>
              <w:t>第二十条第（六）项</w:t>
            </w:r>
          </w:p>
        </w:tc>
      </w:tr>
      <w:tr w:rsidR="009F36C1" w:rsidTr="009F36C1">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本年增/减</w:t>
            </w:r>
          </w:p>
        </w:tc>
        <w:tc>
          <w:tcPr>
            <w:tcW w:w="28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处理决定数量</w:t>
            </w:r>
          </w:p>
        </w:tc>
      </w:tr>
      <w:tr w:rsidR="009F36C1" w:rsidTr="009F36C1">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F36C1" w:rsidRDefault="009F36C1">
            <w:pPr>
              <w:spacing w:line="0" w:lineRule="atLeast"/>
              <w:jc w:val="left"/>
            </w:pPr>
            <w:r>
              <w:rPr>
                <w:rFonts w:ascii="宋体" w:hAnsi="宋体" w:cs="宋体" w:hint="eastAsia"/>
                <w:kern w:val="0"/>
                <w:sz w:val="20"/>
                <w:szCs w:val="20"/>
                <w:lang w:bidi="ar"/>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36C1" w:rsidRDefault="009F36C1">
            <w:pPr>
              <w:spacing w:line="0" w:lineRule="atLeast"/>
              <w:jc w:val="center"/>
            </w:pPr>
            <w: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36C1" w:rsidRDefault="009F36C1">
            <w:pPr>
              <w:spacing w:line="0" w:lineRule="atLeast"/>
              <w:jc w:val="center"/>
            </w:pPr>
            <w:r>
              <w:t>0</w:t>
            </w:r>
          </w:p>
        </w:tc>
        <w:tc>
          <w:tcPr>
            <w:tcW w:w="28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36C1" w:rsidRDefault="009F36C1">
            <w:pPr>
              <w:spacing w:line="0" w:lineRule="atLeast"/>
              <w:jc w:val="center"/>
            </w:pPr>
            <w:r>
              <w:t>0</w:t>
            </w:r>
          </w:p>
        </w:tc>
      </w:tr>
      <w:tr w:rsidR="009F36C1" w:rsidTr="009F36C1">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F36C1" w:rsidRDefault="009F36C1">
            <w:pPr>
              <w:spacing w:line="0" w:lineRule="atLeast"/>
              <w:jc w:val="left"/>
            </w:pPr>
            <w:r>
              <w:rPr>
                <w:rFonts w:ascii="宋体" w:hAnsi="宋体" w:cs="宋体" w:hint="eastAsia"/>
                <w:kern w:val="0"/>
                <w:sz w:val="20"/>
                <w:szCs w:val="20"/>
                <w:lang w:bidi="ar"/>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36C1" w:rsidRDefault="009F36C1">
            <w:pPr>
              <w:spacing w:line="0" w:lineRule="atLeast"/>
              <w:jc w:val="center"/>
            </w:pPr>
            <w: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36C1" w:rsidRDefault="009F36C1">
            <w:pPr>
              <w:spacing w:line="0" w:lineRule="atLeast"/>
              <w:jc w:val="center"/>
            </w:pPr>
            <w:r>
              <w:t>0</w:t>
            </w:r>
          </w:p>
        </w:tc>
        <w:tc>
          <w:tcPr>
            <w:tcW w:w="28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36C1" w:rsidRDefault="009F36C1">
            <w:pPr>
              <w:spacing w:line="0" w:lineRule="atLeast"/>
              <w:jc w:val="center"/>
            </w:pPr>
            <w:r>
              <w:t>0</w:t>
            </w:r>
          </w:p>
        </w:tc>
      </w:tr>
      <w:tr w:rsidR="009F36C1" w:rsidTr="009F36C1">
        <w:trPr>
          <w:trHeight w:val="474"/>
          <w:jc w:val="center"/>
        </w:trPr>
        <w:tc>
          <w:tcPr>
            <w:tcW w:w="9125"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第二十条第（八）项</w:t>
            </w:r>
          </w:p>
        </w:tc>
      </w:tr>
      <w:tr w:rsidR="009F36C1" w:rsidTr="009F36C1">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36C1" w:rsidRDefault="009F36C1">
            <w:pPr>
              <w:spacing w:line="0" w:lineRule="atLeast"/>
              <w:jc w:val="left"/>
            </w:pPr>
            <w:r>
              <w:rPr>
                <w:rFonts w:ascii="宋体" w:hAnsi="宋体" w:cs="宋体" w:hint="eastAsia"/>
                <w:kern w:val="0"/>
                <w:sz w:val="20"/>
                <w:szCs w:val="20"/>
                <w:lang w:bidi="ar"/>
              </w:rPr>
              <w:t>上一年项目数量</w:t>
            </w:r>
          </w:p>
        </w:tc>
        <w:tc>
          <w:tcPr>
            <w:tcW w:w="4131"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本年增/减</w:t>
            </w:r>
          </w:p>
        </w:tc>
      </w:tr>
      <w:tr w:rsidR="009F36C1" w:rsidTr="009F36C1">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F36C1" w:rsidRDefault="009F36C1">
            <w:pPr>
              <w:spacing w:line="0" w:lineRule="atLeast"/>
              <w:jc w:val="left"/>
            </w:pPr>
            <w:r>
              <w:rPr>
                <w:rFonts w:ascii="宋体" w:hAnsi="宋体" w:cs="宋体" w:hint="eastAsia"/>
                <w:kern w:val="0"/>
                <w:sz w:val="20"/>
                <w:szCs w:val="20"/>
                <w:lang w:bidi="ar"/>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0</w:t>
            </w:r>
          </w:p>
        </w:tc>
        <w:tc>
          <w:tcPr>
            <w:tcW w:w="4131"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0</w:t>
            </w:r>
          </w:p>
        </w:tc>
      </w:tr>
      <w:tr w:rsidR="009F36C1" w:rsidTr="009F36C1">
        <w:trPr>
          <w:trHeight w:val="476"/>
          <w:jc w:val="center"/>
        </w:trPr>
        <w:tc>
          <w:tcPr>
            <w:tcW w:w="9125"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第二十条第（九）项</w:t>
            </w:r>
          </w:p>
        </w:tc>
      </w:tr>
      <w:tr w:rsidR="009F36C1" w:rsidTr="009F36C1">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采购项目数量</w:t>
            </w:r>
          </w:p>
        </w:tc>
        <w:tc>
          <w:tcPr>
            <w:tcW w:w="4131"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采购总金额</w:t>
            </w:r>
          </w:p>
        </w:tc>
      </w:tr>
      <w:tr w:rsidR="009F36C1" w:rsidTr="009F36C1">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F36C1" w:rsidRDefault="009F36C1">
            <w:pPr>
              <w:spacing w:line="0" w:lineRule="atLeast"/>
              <w:jc w:val="left"/>
            </w:pPr>
            <w:r>
              <w:rPr>
                <w:rFonts w:ascii="宋体" w:hAnsi="宋体" w:cs="宋体" w:hint="eastAsia"/>
                <w:kern w:val="0"/>
                <w:sz w:val="20"/>
                <w:szCs w:val="20"/>
                <w:lang w:bidi="ar"/>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36C1" w:rsidRDefault="009F36C1">
            <w:pPr>
              <w:spacing w:line="0" w:lineRule="atLeast"/>
              <w:jc w:val="left"/>
            </w:pPr>
            <w:r>
              <w:rPr>
                <w:rFonts w:ascii="宋体" w:hAnsi="宋体" w:cs="宋体" w:hint="eastAsia"/>
                <w:kern w:val="0"/>
                <w:sz w:val="20"/>
                <w:szCs w:val="20"/>
                <w:lang w:bidi="ar"/>
              </w:rPr>
              <w:t xml:space="preserve">　0</w:t>
            </w:r>
          </w:p>
        </w:tc>
        <w:tc>
          <w:tcPr>
            <w:tcW w:w="4131"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9F36C1" w:rsidRDefault="009F36C1">
            <w:pPr>
              <w:spacing w:line="0" w:lineRule="atLeast"/>
              <w:rPr>
                <w:rFonts w:ascii="宋体"/>
                <w:sz w:val="24"/>
                <w:szCs w:val="24"/>
              </w:rPr>
            </w:pPr>
            <w:r>
              <w:rPr>
                <w:rFonts w:ascii="宋体" w:hint="eastAsia"/>
                <w:sz w:val="24"/>
                <w:szCs w:val="24"/>
              </w:rPr>
              <w:t>0</w:t>
            </w:r>
          </w:p>
        </w:tc>
      </w:tr>
    </w:tbl>
    <w:p w:rsidR="009F36C1" w:rsidRDefault="009F36C1" w:rsidP="009F36C1">
      <w:pPr>
        <w:pStyle w:val="a3"/>
        <w:shd w:val="clear" w:color="auto" w:fill="FFFFFF"/>
        <w:spacing w:before="0" w:beforeAutospacing="0" w:after="0" w:afterAutospacing="0" w:line="572" w:lineRule="exact"/>
        <w:ind w:firstLine="420"/>
        <w:jc w:val="both"/>
        <w:rPr>
          <w:rFonts w:ascii="黑体" w:eastAsia="黑体" w:hAnsi="黑体" w:cs="仿宋_GB2312" w:hint="eastAsia"/>
          <w:bCs/>
          <w:kern w:val="2"/>
          <w:sz w:val="32"/>
          <w:szCs w:val="32"/>
        </w:rPr>
      </w:pPr>
      <w:r>
        <w:rPr>
          <w:rFonts w:ascii="黑体" w:eastAsia="黑体" w:hAnsi="黑体" w:cs="仿宋_GB2312" w:hint="eastAsia"/>
          <w:bCs/>
          <w:kern w:val="2"/>
          <w:sz w:val="32"/>
          <w:szCs w:val="32"/>
        </w:rPr>
        <w:t>三、收到和处理政府信息公开申请情况</w:t>
      </w:r>
    </w:p>
    <w:tbl>
      <w:tblPr>
        <w:tblW w:w="9125" w:type="dxa"/>
        <w:jc w:val="center"/>
        <w:tblBorders>
          <w:insideH w:val="outset" w:sz="6" w:space="0" w:color="auto"/>
          <w:insideV w:val="outset" w:sz="6" w:space="0" w:color="auto"/>
        </w:tblBorders>
        <w:tblCellMar>
          <w:left w:w="0" w:type="dxa"/>
          <w:right w:w="0" w:type="dxa"/>
        </w:tblCellMar>
        <w:tblLook w:val="04A0" w:firstRow="1" w:lastRow="0" w:firstColumn="1" w:lastColumn="0" w:noHBand="0" w:noVBand="1"/>
      </w:tblPr>
      <w:tblGrid>
        <w:gridCol w:w="621"/>
        <w:gridCol w:w="859"/>
        <w:gridCol w:w="2098"/>
        <w:gridCol w:w="818"/>
        <w:gridCol w:w="759"/>
        <w:gridCol w:w="759"/>
        <w:gridCol w:w="818"/>
        <w:gridCol w:w="979"/>
        <w:gridCol w:w="715"/>
        <w:gridCol w:w="699"/>
      </w:tblGrid>
      <w:tr w:rsidR="009F36C1" w:rsidTr="009F36C1">
        <w:trPr>
          <w:jc w:val="center"/>
        </w:trPr>
        <w:tc>
          <w:tcPr>
            <w:tcW w:w="3578"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rPr>
                <w:rFonts w:hint="eastAsia"/>
              </w:rPr>
            </w:pPr>
            <w:r>
              <w:rPr>
                <w:rFonts w:ascii="宋体" w:hAnsi="宋体" w:cs="宋体" w:hint="eastAsia"/>
                <w:kern w:val="0"/>
                <w:sz w:val="20"/>
                <w:szCs w:val="20"/>
                <w:lang w:bidi="ar"/>
              </w:rPr>
              <w:t>（本列数据的勾稽关系为：第一项加第二项之和，等于第三项加第四项之和）</w:t>
            </w:r>
          </w:p>
        </w:tc>
        <w:tc>
          <w:tcPr>
            <w:tcW w:w="5547"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申请人情况</w:t>
            </w:r>
          </w:p>
        </w:tc>
      </w:tr>
      <w:tr w:rsidR="009F36C1" w:rsidTr="009F36C1">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9F36C1" w:rsidRDefault="009F36C1">
            <w:pPr>
              <w:widowControl/>
              <w:jc w:val="left"/>
            </w:pPr>
          </w:p>
        </w:tc>
        <w:tc>
          <w:tcPr>
            <w:tcW w:w="8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自然人</w:t>
            </w:r>
          </w:p>
        </w:tc>
        <w:tc>
          <w:tcPr>
            <w:tcW w:w="403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法人或其他组织</w:t>
            </w:r>
          </w:p>
        </w:tc>
        <w:tc>
          <w:tcPr>
            <w:tcW w:w="69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总计</w:t>
            </w:r>
          </w:p>
        </w:tc>
      </w:tr>
      <w:tr w:rsidR="009F36C1" w:rsidTr="009F36C1">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9F36C1" w:rsidRDefault="009F36C1">
            <w:pPr>
              <w:widowControl/>
              <w:jc w:val="left"/>
            </w:pPr>
          </w:p>
        </w:tc>
        <w:tc>
          <w:tcPr>
            <w:tcW w:w="0" w:type="auto"/>
            <w:vMerge/>
            <w:tcBorders>
              <w:top w:val="nil"/>
              <w:left w:val="nil"/>
              <w:bottom w:val="single" w:sz="8" w:space="0" w:color="auto"/>
              <w:right w:val="single" w:sz="8" w:space="0" w:color="auto"/>
            </w:tcBorders>
            <w:vAlign w:val="center"/>
            <w:hideMark/>
          </w:tcPr>
          <w:p w:rsidR="009F36C1" w:rsidRDefault="009F36C1">
            <w:pPr>
              <w:widowControl/>
              <w:jc w:val="left"/>
            </w:pP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商业企业</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科研机构</w:t>
            </w:r>
          </w:p>
        </w:tc>
        <w:tc>
          <w:tcPr>
            <w:tcW w:w="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社会公益组织</w:t>
            </w:r>
          </w:p>
        </w:tc>
        <w:tc>
          <w:tcPr>
            <w:tcW w:w="9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法律服务机构</w:t>
            </w:r>
          </w:p>
        </w:tc>
        <w:tc>
          <w:tcPr>
            <w:tcW w:w="7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其他</w:t>
            </w:r>
          </w:p>
        </w:tc>
        <w:tc>
          <w:tcPr>
            <w:tcW w:w="0" w:type="auto"/>
            <w:vMerge/>
            <w:tcBorders>
              <w:top w:val="single" w:sz="8" w:space="0" w:color="auto"/>
              <w:left w:val="nil"/>
              <w:bottom w:val="single" w:sz="8" w:space="0" w:color="auto"/>
              <w:right w:val="single" w:sz="8" w:space="0" w:color="auto"/>
            </w:tcBorders>
            <w:vAlign w:val="center"/>
            <w:hideMark/>
          </w:tcPr>
          <w:p w:rsidR="009F36C1" w:rsidRDefault="009F36C1">
            <w:pPr>
              <w:widowControl/>
              <w:jc w:val="left"/>
            </w:pPr>
          </w:p>
        </w:tc>
      </w:tr>
      <w:tr w:rsidR="009F36C1" w:rsidTr="009F36C1">
        <w:trPr>
          <w:jc w:val="center"/>
        </w:trPr>
        <w:tc>
          <w:tcPr>
            <w:tcW w:w="35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left"/>
            </w:pPr>
            <w:r>
              <w:rPr>
                <w:rFonts w:ascii="宋体" w:hAnsi="宋体" w:cs="宋体" w:hint="eastAsia"/>
                <w:kern w:val="0"/>
                <w:sz w:val="20"/>
                <w:szCs w:val="20"/>
                <w:lang w:bidi="ar"/>
              </w:rPr>
              <w:t>一、本年新收政府信息公开申请数量</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6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r>
      <w:tr w:rsidR="009F36C1" w:rsidTr="009F36C1">
        <w:trPr>
          <w:jc w:val="center"/>
        </w:trPr>
        <w:tc>
          <w:tcPr>
            <w:tcW w:w="35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left"/>
            </w:pPr>
            <w:r>
              <w:rPr>
                <w:rFonts w:ascii="宋体" w:hAnsi="宋体" w:cs="宋体" w:hint="eastAsia"/>
                <w:kern w:val="0"/>
                <w:sz w:val="20"/>
                <w:szCs w:val="20"/>
                <w:lang w:bidi="ar"/>
              </w:rPr>
              <w:t>二、上年结转政府信息公开申请数量</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6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r>
      <w:tr w:rsidR="009F36C1" w:rsidTr="009F36C1">
        <w:trPr>
          <w:jc w:val="center"/>
        </w:trPr>
        <w:tc>
          <w:tcPr>
            <w:tcW w:w="6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三、本年度办理结果</w:t>
            </w:r>
          </w:p>
        </w:tc>
        <w:tc>
          <w:tcPr>
            <w:tcW w:w="29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left"/>
            </w:pPr>
            <w:r>
              <w:rPr>
                <w:rFonts w:ascii="楷体" w:eastAsia="楷体" w:hAnsi="楷体" w:cs="楷体" w:hint="eastAsia"/>
                <w:kern w:val="0"/>
                <w:sz w:val="20"/>
                <w:szCs w:val="20"/>
                <w:lang w:bidi="ar"/>
              </w:rPr>
              <w:t>（一）予以公开</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6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r>
      <w:tr w:rsidR="009F36C1" w:rsidTr="009F36C1">
        <w:trPr>
          <w:jc w:val="center"/>
        </w:trPr>
        <w:tc>
          <w:tcPr>
            <w:tcW w:w="0" w:type="auto"/>
            <w:vMerge/>
            <w:tcBorders>
              <w:top w:val="nil"/>
              <w:left w:val="single" w:sz="8" w:space="0" w:color="auto"/>
              <w:bottom w:val="single" w:sz="8" w:space="0" w:color="auto"/>
              <w:right w:val="single" w:sz="8" w:space="0" w:color="auto"/>
            </w:tcBorders>
            <w:vAlign w:val="center"/>
            <w:hideMark/>
          </w:tcPr>
          <w:p w:rsidR="009F36C1" w:rsidRDefault="009F36C1">
            <w:pPr>
              <w:widowControl/>
              <w:jc w:val="left"/>
            </w:pPr>
          </w:p>
        </w:tc>
        <w:tc>
          <w:tcPr>
            <w:tcW w:w="29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left"/>
            </w:pPr>
            <w:r>
              <w:rPr>
                <w:rFonts w:ascii="楷体" w:eastAsia="楷体" w:hAnsi="楷体" w:cs="楷体" w:hint="eastAsia"/>
                <w:kern w:val="0"/>
                <w:sz w:val="20"/>
                <w:szCs w:val="20"/>
                <w:lang w:bidi="ar"/>
              </w:rPr>
              <w:t>（二）部分公开（区分处理的，只计这一情形，不计其他情形）</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6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r>
      <w:tr w:rsidR="009F36C1" w:rsidTr="009F36C1">
        <w:trPr>
          <w:jc w:val="center"/>
        </w:trPr>
        <w:tc>
          <w:tcPr>
            <w:tcW w:w="0" w:type="auto"/>
            <w:vMerge/>
            <w:tcBorders>
              <w:top w:val="nil"/>
              <w:left w:val="single" w:sz="8" w:space="0" w:color="auto"/>
              <w:bottom w:val="single" w:sz="8" w:space="0" w:color="auto"/>
              <w:right w:val="single" w:sz="8" w:space="0" w:color="auto"/>
            </w:tcBorders>
            <w:vAlign w:val="center"/>
            <w:hideMark/>
          </w:tcPr>
          <w:p w:rsidR="009F36C1" w:rsidRDefault="009F36C1">
            <w:pPr>
              <w:widowControl/>
              <w:jc w:val="left"/>
            </w:pPr>
          </w:p>
        </w:tc>
        <w:tc>
          <w:tcPr>
            <w:tcW w:w="85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left"/>
            </w:pPr>
            <w:r>
              <w:rPr>
                <w:rFonts w:ascii="楷体" w:eastAsia="楷体" w:hAnsi="楷体" w:cs="楷体" w:hint="eastAsia"/>
                <w:kern w:val="0"/>
                <w:sz w:val="20"/>
                <w:szCs w:val="20"/>
                <w:lang w:bidi="ar"/>
              </w:rPr>
              <w:t>（三）不予公开</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left"/>
            </w:pPr>
            <w:r>
              <w:rPr>
                <w:rFonts w:ascii="楷体" w:eastAsia="楷体" w:hAnsi="楷体" w:cs="楷体" w:hint="eastAsia"/>
                <w:kern w:val="0"/>
                <w:sz w:val="20"/>
                <w:szCs w:val="20"/>
                <w:lang w:bidi="ar"/>
              </w:rPr>
              <w:t>1.属于国家秘密</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6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r>
      <w:tr w:rsidR="009F36C1" w:rsidTr="009F36C1">
        <w:trPr>
          <w:jc w:val="center"/>
        </w:trPr>
        <w:tc>
          <w:tcPr>
            <w:tcW w:w="0" w:type="auto"/>
            <w:vMerge/>
            <w:tcBorders>
              <w:top w:val="nil"/>
              <w:left w:val="single" w:sz="8" w:space="0" w:color="auto"/>
              <w:bottom w:val="single" w:sz="8" w:space="0" w:color="auto"/>
              <w:right w:val="single" w:sz="8" w:space="0" w:color="auto"/>
            </w:tcBorders>
            <w:vAlign w:val="center"/>
            <w:hideMark/>
          </w:tcPr>
          <w:p w:rsidR="009F36C1" w:rsidRDefault="009F36C1">
            <w:pPr>
              <w:widowControl/>
              <w:jc w:val="left"/>
            </w:pPr>
          </w:p>
        </w:tc>
        <w:tc>
          <w:tcPr>
            <w:tcW w:w="0" w:type="auto"/>
            <w:vMerge/>
            <w:tcBorders>
              <w:top w:val="nil"/>
              <w:left w:val="nil"/>
              <w:bottom w:val="single" w:sz="8" w:space="0" w:color="auto"/>
              <w:right w:val="single" w:sz="8" w:space="0" w:color="auto"/>
            </w:tcBorders>
            <w:vAlign w:val="center"/>
            <w:hideMark/>
          </w:tcPr>
          <w:p w:rsidR="009F36C1" w:rsidRDefault="009F36C1">
            <w:pPr>
              <w:widowControl/>
              <w:jc w:val="left"/>
            </w:pP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left"/>
            </w:pPr>
            <w:r>
              <w:rPr>
                <w:rFonts w:ascii="楷体" w:eastAsia="楷体" w:hAnsi="楷体" w:cs="楷体" w:hint="eastAsia"/>
                <w:kern w:val="0"/>
                <w:sz w:val="20"/>
                <w:szCs w:val="20"/>
                <w:lang w:bidi="ar"/>
              </w:rPr>
              <w:t>2.其他法律行政法规禁止公开</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6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r>
      <w:tr w:rsidR="009F36C1" w:rsidTr="009F36C1">
        <w:trPr>
          <w:jc w:val="center"/>
        </w:trPr>
        <w:tc>
          <w:tcPr>
            <w:tcW w:w="0" w:type="auto"/>
            <w:vMerge/>
            <w:tcBorders>
              <w:top w:val="nil"/>
              <w:left w:val="single" w:sz="8" w:space="0" w:color="auto"/>
              <w:bottom w:val="single" w:sz="8" w:space="0" w:color="auto"/>
              <w:right w:val="single" w:sz="8" w:space="0" w:color="auto"/>
            </w:tcBorders>
            <w:vAlign w:val="center"/>
            <w:hideMark/>
          </w:tcPr>
          <w:p w:rsidR="009F36C1" w:rsidRDefault="009F36C1">
            <w:pPr>
              <w:widowControl/>
              <w:jc w:val="left"/>
            </w:pPr>
          </w:p>
        </w:tc>
        <w:tc>
          <w:tcPr>
            <w:tcW w:w="0" w:type="auto"/>
            <w:vMerge/>
            <w:tcBorders>
              <w:top w:val="nil"/>
              <w:left w:val="nil"/>
              <w:bottom w:val="single" w:sz="8" w:space="0" w:color="auto"/>
              <w:right w:val="single" w:sz="8" w:space="0" w:color="auto"/>
            </w:tcBorders>
            <w:vAlign w:val="center"/>
            <w:hideMark/>
          </w:tcPr>
          <w:p w:rsidR="009F36C1" w:rsidRDefault="009F36C1">
            <w:pPr>
              <w:widowControl/>
              <w:jc w:val="left"/>
            </w:pP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left"/>
            </w:pPr>
            <w:r>
              <w:rPr>
                <w:rFonts w:ascii="楷体" w:eastAsia="楷体" w:hAnsi="楷体" w:cs="楷体" w:hint="eastAsia"/>
                <w:kern w:val="0"/>
                <w:sz w:val="20"/>
                <w:szCs w:val="20"/>
                <w:lang w:bidi="ar"/>
              </w:rPr>
              <w:t>3.危及“三安全一稳定”</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6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r>
      <w:tr w:rsidR="009F36C1" w:rsidTr="009F36C1">
        <w:trPr>
          <w:jc w:val="center"/>
        </w:trPr>
        <w:tc>
          <w:tcPr>
            <w:tcW w:w="0" w:type="auto"/>
            <w:vMerge/>
            <w:tcBorders>
              <w:top w:val="nil"/>
              <w:left w:val="single" w:sz="8" w:space="0" w:color="auto"/>
              <w:bottom w:val="single" w:sz="8" w:space="0" w:color="auto"/>
              <w:right w:val="single" w:sz="8" w:space="0" w:color="auto"/>
            </w:tcBorders>
            <w:vAlign w:val="center"/>
            <w:hideMark/>
          </w:tcPr>
          <w:p w:rsidR="009F36C1" w:rsidRDefault="009F36C1">
            <w:pPr>
              <w:widowControl/>
              <w:jc w:val="left"/>
            </w:pPr>
          </w:p>
        </w:tc>
        <w:tc>
          <w:tcPr>
            <w:tcW w:w="0" w:type="auto"/>
            <w:vMerge/>
            <w:tcBorders>
              <w:top w:val="nil"/>
              <w:left w:val="nil"/>
              <w:bottom w:val="single" w:sz="8" w:space="0" w:color="auto"/>
              <w:right w:val="single" w:sz="8" w:space="0" w:color="auto"/>
            </w:tcBorders>
            <w:vAlign w:val="center"/>
            <w:hideMark/>
          </w:tcPr>
          <w:p w:rsidR="009F36C1" w:rsidRDefault="009F36C1">
            <w:pPr>
              <w:widowControl/>
              <w:jc w:val="left"/>
            </w:pP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left"/>
            </w:pPr>
            <w:r>
              <w:rPr>
                <w:rFonts w:ascii="楷体" w:eastAsia="楷体" w:hAnsi="楷体" w:cs="楷体" w:hint="eastAsia"/>
                <w:kern w:val="0"/>
                <w:sz w:val="20"/>
                <w:szCs w:val="20"/>
                <w:lang w:bidi="ar"/>
              </w:rPr>
              <w:t>4.保护第三方合法权益</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6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r>
      <w:tr w:rsidR="009F36C1" w:rsidTr="009F36C1">
        <w:trPr>
          <w:jc w:val="center"/>
        </w:trPr>
        <w:tc>
          <w:tcPr>
            <w:tcW w:w="0" w:type="auto"/>
            <w:vMerge/>
            <w:tcBorders>
              <w:top w:val="nil"/>
              <w:left w:val="single" w:sz="8" w:space="0" w:color="auto"/>
              <w:bottom w:val="single" w:sz="8" w:space="0" w:color="auto"/>
              <w:right w:val="single" w:sz="8" w:space="0" w:color="auto"/>
            </w:tcBorders>
            <w:vAlign w:val="center"/>
            <w:hideMark/>
          </w:tcPr>
          <w:p w:rsidR="009F36C1" w:rsidRDefault="009F36C1">
            <w:pPr>
              <w:widowControl/>
              <w:jc w:val="left"/>
            </w:pPr>
          </w:p>
        </w:tc>
        <w:tc>
          <w:tcPr>
            <w:tcW w:w="0" w:type="auto"/>
            <w:vMerge/>
            <w:tcBorders>
              <w:top w:val="nil"/>
              <w:left w:val="nil"/>
              <w:bottom w:val="single" w:sz="8" w:space="0" w:color="auto"/>
              <w:right w:val="single" w:sz="8" w:space="0" w:color="auto"/>
            </w:tcBorders>
            <w:vAlign w:val="center"/>
            <w:hideMark/>
          </w:tcPr>
          <w:p w:rsidR="009F36C1" w:rsidRDefault="009F36C1">
            <w:pPr>
              <w:widowControl/>
              <w:jc w:val="left"/>
            </w:pP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left"/>
            </w:pPr>
            <w:r>
              <w:rPr>
                <w:rFonts w:ascii="楷体" w:eastAsia="楷体" w:hAnsi="楷体" w:cs="楷体" w:hint="eastAsia"/>
                <w:kern w:val="0"/>
                <w:sz w:val="20"/>
                <w:szCs w:val="20"/>
                <w:lang w:bidi="ar"/>
              </w:rPr>
              <w:t>5.属于三类内部事务信息</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6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r>
      <w:tr w:rsidR="009F36C1" w:rsidTr="009F36C1">
        <w:trPr>
          <w:jc w:val="center"/>
        </w:trPr>
        <w:tc>
          <w:tcPr>
            <w:tcW w:w="0" w:type="auto"/>
            <w:vMerge/>
            <w:tcBorders>
              <w:top w:val="nil"/>
              <w:left w:val="single" w:sz="8" w:space="0" w:color="auto"/>
              <w:bottom w:val="single" w:sz="8" w:space="0" w:color="auto"/>
              <w:right w:val="single" w:sz="8" w:space="0" w:color="auto"/>
            </w:tcBorders>
            <w:vAlign w:val="center"/>
            <w:hideMark/>
          </w:tcPr>
          <w:p w:rsidR="009F36C1" w:rsidRDefault="009F36C1">
            <w:pPr>
              <w:widowControl/>
              <w:jc w:val="left"/>
            </w:pPr>
          </w:p>
        </w:tc>
        <w:tc>
          <w:tcPr>
            <w:tcW w:w="0" w:type="auto"/>
            <w:vMerge/>
            <w:tcBorders>
              <w:top w:val="nil"/>
              <w:left w:val="nil"/>
              <w:bottom w:val="single" w:sz="8" w:space="0" w:color="auto"/>
              <w:right w:val="single" w:sz="8" w:space="0" w:color="auto"/>
            </w:tcBorders>
            <w:vAlign w:val="center"/>
            <w:hideMark/>
          </w:tcPr>
          <w:p w:rsidR="009F36C1" w:rsidRDefault="009F36C1">
            <w:pPr>
              <w:widowControl/>
              <w:jc w:val="left"/>
            </w:pP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left"/>
            </w:pPr>
            <w:r>
              <w:rPr>
                <w:rFonts w:ascii="楷体" w:eastAsia="楷体" w:hAnsi="楷体" w:cs="楷体" w:hint="eastAsia"/>
                <w:kern w:val="0"/>
                <w:sz w:val="20"/>
                <w:szCs w:val="20"/>
                <w:lang w:bidi="ar"/>
              </w:rPr>
              <w:t>6.属于四类过程性信息</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6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r>
      <w:tr w:rsidR="009F36C1" w:rsidTr="009F36C1">
        <w:trPr>
          <w:jc w:val="center"/>
        </w:trPr>
        <w:tc>
          <w:tcPr>
            <w:tcW w:w="0" w:type="auto"/>
            <w:vMerge/>
            <w:tcBorders>
              <w:top w:val="nil"/>
              <w:left w:val="single" w:sz="8" w:space="0" w:color="auto"/>
              <w:bottom w:val="single" w:sz="8" w:space="0" w:color="auto"/>
              <w:right w:val="single" w:sz="8" w:space="0" w:color="auto"/>
            </w:tcBorders>
            <w:vAlign w:val="center"/>
            <w:hideMark/>
          </w:tcPr>
          <w:p w:rsidR="009F36C1" w:rsidRDefault="009F36C1">
            <w:pPr>
              <w:widowControl/>
              <w:jc w:val="left"/>
            </w:pPr>
          </w:p>
        </w:tc>
        <w:tc>
          <w:tcPr>
            <w:tcW w:w="0" w:type="auto"/>
            <w:vMerge/>
            <w:tcBorders>
              <w:top w:val="nil"/>
              <w:left w:val="nil"/>
              <w:bottom w:val="single" w:sz="8" w:space="0" w:color="auto"/>
              <w:right w:val="single" w:sz="8" w:space="0" w:color="auto"/>
            </w:tcBorders>
            <w:vAlign w:val="center"/>
            <w:hideMark/>
          </w:tcPr>
          <w:p w:rsidR="009F36C1" w:rsidRDefault="009F36C1">
            <w:pPr>
              <w:widowControl/>
              <w:jc w:val="left"/>
            </w:pP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left"/>
            </w:pPr>
            <w:r>
              <w:rPr>
                <w:rFonts w:ascii="楷体" w:eastAsia="楷体" w:hAnsi="楷体" w:cs="楷体" w:hint="eastAsia"/>
                <w:kern w:val="0"/>
                <w:sz w:val="20"/>
                <w:szCs w:val="20"/>
                <w:lang w:bidi="ar"/>
              </w:rPr>
              <w:t>7.属于行政执法案卷</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6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r>
      <w:tr w:rsidR="009F36C1" w:rsidTr="009F36C1">
        <w:trPr>
          <w:jc w:val="center"/>
        </w:trPr>
        <w:tc>
          <w:tcPr>
            <w:tcW w:w="0" w:type="auto"/>
            <w:vMerge/>
            <w:tcBorders>
              <w:top w:val="nil"/>
              <w:left w:val="single" w:sz="8" w:space="0" w:color="auto"/>
              <w:bottom w:val="single" w:sz="8" w:space="0" w:color="auto"/>
              <w:right w:val="single" w:sz="8" w:space="0" w:color="auto"/>
            </w:tcBorders>
            <w:vAlign w:val="center"/>
            <w:hideMark/>
          </w:tcPr>
          <w:p w:rsidR="009F36C1" w:rsidRDefault="009F36C1">
            <w:pPr>
              <w:widowControl/>
              <w:jc w:val="left"/>
            </w:pPr>
          </w:p>
        </w:tc>
        <w:tc>
          <w:tcPr>
            <w:tcW w:w="0" w:type="auto"/>
            <w:vMerge/>
            <w:tcBorders>
              <w:top w:val="nil"/>
              <w:left w:val="nil"/>
              <w:bottom w:val="single" w:sz="8" w:space="0" w:color="auto"/>
              <w:right w:val="single" w:sz="8" w:space="0" w:color="auto"/>
            </w:tcBorders>
            <w:vAlign w:val="center"/>
            <w:hideMark/>
          </w:tcPr>
          <w:p w:rsidR="009F36C1" w:rsidRDefault="009F36C1">
            <w:pPr>
              <w:widowControl/>
              <w:jc w:val="left"/>
            </w:pP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left"/>
            </w:pPr>
            <w:r>
              <w:rPr>
                <w:rFonts w:ascii="楷体" w:eastAsia="楷体" w:hAnsi="楷体" w:cs="楷体" w:hint="eastAsia"/>
                <w:kern w:val="0"/>
                <w:sz w:val="20"/>
                <w:szCs w:val="20"/>
                <w:lang w:bidi="ar"/>
              </w:rPr>
              <w:t>8.属于行政查询事项</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6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r>
      <w:tr w:rsidR="009F36C1" w:rsidTr="009F36C1">
        <w:trPr>
          <w:jc w:val="center"/>
        </w:trPr>
        <w:tc>
          <w:tcPr>
            <w:tcW w:w="0" w:type="auto"/>
            <w:vMerge/>
            <w:tcBorders>
              <w:top w:val="nil"/>
              <w:left w:val="single" w:sz="8" w:space="0" w:color="auto"/>
              <w:bottom w:val="single" w:sz="8" w:space="0" w:color="auto"/>
              <w:right w:val="single" w:sz="8" w:space="0" w:color="auto"/>
            </w:tcBorders>
            <w:vAlign w:val="center"/>
            <w:hideMark/>
          </w:tcPr>
          <w:p w:rsidR="009F36C1" w:rsidRDefault="009F36C1">
            <w:pPr>
              <w:widowControl/>
              <w:jc w:val="left"/>
            </w:pPr>
          </w:p>
        </w:tc>
        <w:tc>
          <w:tcPr>
            <w:tcW w:w="85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left"/>
            </w:pPr>
            <w:r>
              <w:rPr>
                <w:rFonts w:ascii="楷体" w:eastAsia="楷体" w:hAnsi="楷体" w:cs="楷体" w:hint="eastAsia"/>
                <w:kern w:val="0"/>
                <w:sz w:val="20"/>
                <w:szCs w:val="20"/>
                <w:lang w:bidi="ar"/>
              </w:rPr>
              <w:t>（四）无法提供</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left"/>
            </w:pPr>
            <w:r>
              <w:rPr>
                <w:rFonts w:ascii="楷体" w:eastAsia="楷体" w:hAnsi="楷体" w:cs="楷体" w:hint="eastAsia"/>
                <w:kern w:val="0"/>
                <w:sz w:val="20"/>
                <w:szCs w:val="20"/>
                <w:lang w:bidi="ar"/>
              </w:rPr>
              <w:t>1.本机关不掌握相关政府信息</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6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r>
      <w:tr w:rsidR="009F36C1" w:rsidTr="009F36C1">
        <w:trPr>
          <w:jc w:val="center"/>
        </w:trPr>
        <w:tc>
          <w:tcPr>
            <w:tcW w:w="0" w:type="auto"/>
            <w:vMerge/>
            <w:tcBorders>
              <w:top w:val="nil"/>
              <w:left w:val="single" w:sz="8" w:space="0" w:color="auto"/>
              <w:bottom w:val="single" w:sz="8" w:space="0" w:color="auto"/>
              <w:right w:val="single" w:sz="8" w:space="0" w:color="auto"/>
            </w:tcBorders>
            <w:vAlign w:val="center"/>
            <w:hideMark/>
          </w:tcPr>
          <w:p w:rsidR="009F36C1" w:rsidRDefault="009F36C1">
            <w:pPr>
              <w:widowControl/>
              <w:jc w:val="left"/>
            </w:pPr>
          </w:p>
        </w:tc>
        <w:tc>
          <w:tcPr>
            <w:tcW w:w="0" w:type="auto"/>
            <w:vMerge/>
            <w:tcBorders>
              <w:top w:val="nil"/>
              <w:left w:val="nil"/>
              <w:bottom w:val="single" w:sz="8" w:space="0" w:color="auto"/>
              <w:right w:val="single" w:sz="8" w:space="0" w:color="auto"/>
            </w:tcBorders>
            <w:vAlign w:val="center"/>
            <w:hideMark/>
          </w:tcPr>
          <w:p w:rsidR="009F36C1" w:rsidRDefault="009F36C1">
            <w:pPr>
              <w:widowControl/>
              <w:jc w:val="left"/>
            </w:pP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left"/>
            </w:pPr>
            <w:r>
              <w:rPr>
                <w:rFonts w:ascii="楷体" w:eastAsia="楷体" w:hAnsi="楷体" w:cs="楷体" w:hint="eastAsia"/>
                <w:kern w:val="0"/>
                <w:sz w:val="20"/>
                <w:szCs w:val="20"/>
                <w:lang w:bidi="ar"/>
              </w:rPr>
              <w:t>2.没有现成信息需要另行制作</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6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r>
      <w:tr w:rsidR="009F36C1" w:rsidTr="009F36C1">
        <w:trPr>
          <w:jc w:val="center"/>
        </w:trPr>
        <w:tc>
          <w:tcPr>
            <w:tcW w:w="0" w:type="auto"/>
            <w:vMerge/>
            <w:tcBorders>
              <w:top w:val="nil"/>
              <w:left w:val="single" w:sz="8" w:space="0" w:color="auto"/>
              <w:bottom w:val="single" w:sz="8" w:space="0" w:color="auto"/>
              <w:right w:val="single" w:sz="8" w:space="0" w:color="auto"/>
            </w:tcBorders>
            <w:vAlign w:val="center"/>
            <w:hideMark/>
          </w:tcPr>
          <w:p w:rsidR="009F36C1" w:rsidRDefault="009F36C1">
            <w:pPr>
              <w:widowControl/>
              <w:jc w:val="left"/>
            </w:pPr>
          </w:p>
        </w:tc>
        <w:tc>
          <w:tcPr>
            <w:tcW w:w="0" w:type="auto"/>
            <w:vMerge/>
            <w:tcBorders>
              <w:top w:val="nil"/>
              <w:left w:val="nil"/>
              <w:bottom w:val="single" w:sz="8" w:space="0" w:color="auto"/>
              <w:right w:val="single" w:sz="8" w:space="0" w:color="auto"/>
            </w:tcBorders>
            <w:vAlign w:val="center"/>
            <w:hideMark/>
          </w:tcPr>
          <w:p w:rsidR="009F36C1" w:rsidRDefault="009F36C1">
            <w:pPr>
              <w:widowControl/>
              <w:jc w:val="left"/>
            </w:pP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left"/>
            </w:pPr>
            <w:r>
              <w:rPr>
                <w:rFonts w:ascii="楷体" w:eastAsia="楷体" w:hAnsi="楷体" w:cs="楷体" w:hint="eastAsia"/>
                <w:kern w:val="0"/>
                <w:sz w:val="20"/>
                <w:szCs w:val="20"/>
                <w:lang w:bidi="ar"/>
              </w:rPr>
              <w:t>3.补正后申请内容仍不明确</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6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r>
      <w:tr w:rsidR="009F36C1" w:rsidTr="009F36C1">
        <w:trPr>
          <w:jc w:val="center"/>
        </w:trPr>
        <w:tc>
          <w:tcPr>
            <w:tcW w:w="0" w:type="auto"/>
            <w:vMerge/>
            <w:tcBorders>
              <w:top w:val="nil"/>
              <w:left w:val="single" w:sz="8" w:space="0" w:color="auto"/>
              <w:bottom w:val="single" w:sz="8" w:space="0" w:color="auto"/>
              <w:right w:val="single" w:sz="8" w:space="0" w:color="auto"/>
            </w:tcBorders>
            <w:vAlign w:val="center"/>
            <w:hideMark/>
          </w:tcPr>
          <w:p w:rsidR="009F36C1" w:rsidRDefault="009F36C1">
            <w:pPr>
              <w:widowControl/>
              <w:jc w:val="left"/>
            </w:pPr>
          </w:p>
        </w:tc>
        <w:tc>
          <w:tcPr>
            <w:tcW w:w="85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left"/>
            </w:pPr>
            <w:r>
              <w:rPr>
                <w:rFonts w:ascii="楷体" w:eastAsia="楷体" w:hAnsi="楷体" w:cs="楷体" w:hint="eastAsia"/>
                <w:kern w:val="0"/>
                <w:sz w:val="20"/>
                <w:szCs w:val="20"/>
                <w:lang w:bidi="ar"/>
              </w:rPr>
              <w:t>（五）</w:t>
            </w:r>
            <w:r>
              <w:rPr>
                <w:rFonts w:ascii="楷体" w:eastAsia="楷体" w:hAnsi="楷体" w:cs="楷体" w:hint="eastAsia"/>
                <w:kern w:val="0"/>
                <w:sz w:val="20"/>
                <w:szCs w:val="20"/>
                <w:lang w:bidi="ar"/>
              </w:rPr>
              <w:lastRenderedPageBreak/>
              <w:t>不予处理</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left"/>
            </w:pPr>
            <w:r>
              <w:rPr>
                <w:rFonts w:ascii="楷体" w:eastAsia="楷体" w:hAnsi="楷体" w:cs="楷体" w:hint="eastAsia"/>
                <w:kern w:val="0"/>
                <w:sz w:val="20"/>
                <w:szCs w:val="20"/>
                <w:lang w:bidi="ar"/>
              </w:rPr>
              <w:lastRenderedPageBreak/>
              <w:t>1.信访举报投诉类申</w:t>
            </w:r>
            <w:r>
              <w:rPr>
                <w:rFonts w:ascii="楷体" w:eastAsia="楷体" w:hAnsi="楷体" w:cs="楷体" w:hint="eastAsia"/>
                <w:kern w:val="0"/>
                <w:sz w:val="20"/>
                <w:szCs w:val="20"/>
                <w:lang w:bidi="ar"/>
              </w:rPr>
              <w:lastRenderedPageBreak/>
              <w:t>请</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lastRenderedPageBreak/>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6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r>
      <w:tr w:rsidR="009F36C1" w:rsidTr="009F36C1">
        <w:trPr>
          <w:jc w:val="center"/>
        </w:trPr>
        <w:tc>
          <w:tcPr>
            <w:tcW w:w="0" w:type="auto"/>
            <w:vMerge/>
            <w:tcBorders>
              <w:top w:val="nil"/>
              <w:left w:val="single" w:sz="8" w:space="0" w:color="auto"/>
              <w:bottom w:val="single" w:sz="8" w:space="0" w:color="auto"/>
              <w:right w:val="single" w:sz="8" w:space="0" w:color="auto"/>
            </w:tcBorders>
            <w:vAlign w:val="center"/>
            <w:hideMark/>
          </w:tcPr>
          <w:p w:rsidR="009F36C1" w:rsidRDefault="009F36C1">
            <w:pPr>
              <w:widowControl/>
              <w:jc w:val="left"/>
            </w:pPr>
          </w:p>
        </w:tc>
        <w:tc>
          <w:tcPr>
            <w:tcW w:w="0" w:type="auto"/>
            <w:vMerge/>
            <w:tcBorders>
              <w:top w:val="nil"/>
              <w:left w:val="nil"/>
              <w:bottom w:val="single" w:sz="8" w:space="0" w:color="auto"/>
              <w:right w:val="single" w:sz="8" w:space="0" w:color="auto"/>
            </w:tcBorders>
            <w:vAlign w:val="center"/>
            <w:hideMark/>
          </w:tcPr>
          <w:p w:rsidR="009F36C1" w:rsidRDefault="009F36C1">
            <w:pPr>
              <w:widowControl/>
              <w:jc w:val="left"/>
            </w:pP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left"/>
            </w:pPr>
            <w:r>
              <w:rPr>
                <w:rFonts w:ascii="楷体" w:eastAsia="楷体" w:hAnsi="楷体" w:cs="楷体" w:hint="eastAsia"/>
                <w:kern w:val="0"/>
                <w:sz w:val="20"/>
                <w:szCs w:val="20"/>
                <w:lang w:bidi="ar"/>
              </w:rPr>
              <w:t>2.重复申请</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6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r>
      <w:tr w:rsidR="009F36C1" w:rsidTr="009F36C1">
        <w:trPr>
          <w:jc w:val="center"/>
        </w:trPr>
        <w:tc>
          <w:tcPr>
            <w:tcW w:w="0" w:type="auto"/>
            <w:vMerge/>
            <w:tcBorders>
              <w:top w:val="nil"/>
              <w:left w:val="single" w:sz="8" w:space="0" w:color="auto"/>
              <w:bottom w:val="single" w:sz="8" w:space="0" w:color="auto"/>
              <w:right w:val="single" w:sz="8" w:space="0" w:color="auto"/>
            </w:tcBorders>
            <w:vAlign w:val="center"/>
            <w:hideMark/>
          </w:tcPr>
          <w:p w:rsidR="009F36C1" w:rsidRDefault="009F36C1">
            <w:pPr>
              <w:widowControl/>
              <w:jc w:val="left"/>
            </w:pPr>
          </w:p>
        </w:tc>
        <w:tc>
          <w:tcPr>
            <w:tcW w:w="0" w:type="auto"/>
            <w:vMerge/>
            <w:tcBorders>
              <w:top w:val="nil"/>
              <w:left w:val="nil"/>
              <w:bottom w:val="single" w:sz="8" w:space="0" w:color="auto"/>
              <w:right w:val="single" w:sz="8" w:space="0" w:color="auto"/>
            </w:tcBorders>
            <w:vAlign w:val="center"/>
            <w:hideMark/>
          </w:tcPr>
          <w:p w:rsidR="009F36C1" w:rsidRDefault="009F36C1">
            <w:pPr>
              <w:widowControl/>
              <w:jc w:val="left"/>
            </w:pP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left"/>
            </w:pPr>
            <w:r>
              <w:rPr>
                <w:rFonts w:ascii="楷体" w:eastAsia="楷体" w:hAnsi="楷体" w:cs="楷体" w:hint="eastAsia"/>
                <w:kern w:val="0"/>
                <w:sz w:val="20"/>
                <w:szCs w:val="20"/>
                <w:lang w:bidi="ar"/>
              </w:rPr>
              <w:t>3.要求提供公开出版物</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6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r>
      <w:tr w:rsidR="009F36C1" w:rsidTr="009F36C1">
        <w:trPr>
          <w:jc w:val="center"/>
        </w:trPr>
        <w:tc>
          <w:tcPr>
            <w:tcW w:w="0" w:type="auto"/>
            <w:vMerge/>
            <w:tcBorders>
              <w:top w:val="nil"/>
              <w:left w:val="single" w:sz="8" w:space="0" w:color="auto"/>
              <w:bottom w:val="single" w:sz="8" w:space="0" w:color="auto"/>
              <w:right w:val="single" w:sz="8" w:space="0" w:color="auto"/>
            </w:tcBorders>
            <w:vAlign w:val="center"/>
            <w:hideMark/>
          </w:tcPr>
          <w:p w:rsidR="009F36C1" w:rsidRDefault="009F36C1">
            <w:pPr>
              <w:widowControl/>
              <w:jc w:val="left"/>
            </w:pPr>
          </w:p>
        </w:tc>
        <w:tc>
          <w:tcPr>
            <w:tcW w:w="0" w:type="auto"/>
            <w:vMerge/>
            <w:tcBorders>
              <w:top w:val="nil"/>
              <w:left w:val="nil"/>
              <w:bottom w:val="single" w:sz="8" w:space="0" w:color="auto"/>
              <w:right w:val="single" w:sz="8" w:space="0" w:color="auto"/>
            </w:tcBorders>
            <w:vAlign w:val="center"/>
            <w:hideMark/>
          </w:tcPr>
          <w:p w:rsidR="009F36C1" w:rsidRDefault="009F36C1">
            <w:pPr>
              <w:widowControl/>
              <w:jc w:val="left"/>
            </w:pP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left"/>
            </w:pPr>
            <w:r>
              <w:rPr>
                <w:rFonts w:ascii="楷体" w:eastAsia="楷体" w:hAnsi="楷体" w:cs="楷体" w:hint="eastAsia"/>
                <w:kern w:val="0"/>
                <w:sz w:val="20"/>
                <w:szCs w:val="20"/>
                <w:lang w:bidi="ar"/>
              </w:rPr>
              <w:t>4.无正当理由大量反复申请</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6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r>
      <w:tr w:rsidR="009F36C1" w:rsidTr="009F36C1">
        <w:trPr>
          <w:jc w:val="center"/>
        </w:trPr>
        <w:tc>
          <w:tcPr>
            <w:tcW w:w="0" w:type="auto"/>
            <w:vMerge/>
            <w:tcBorders>
              <w:top w:val="nil"/>
              <w:left w:val="single" w:sz="8" w:space="0" w:color="auto"/>
              <w:bottom w:val="single" w:sz="8" w:space="0" w:color="auto"/>
              <w:right w:val="single" w:sz="8" w:space="0" w:color="auto"/>
            </w:tcBorders>
            <w:vAlign w:val="center"/>
            <w:hideMark/>
          </w:tcPr>
          <w:p w:rsidR="009F36C1" w:rsidRDefault="009F36C1">
            <w:pPr>
              <w:widowControl/>
              <w:jc w:val="left"/>
            </w:pPr>
          </w:p>
        </w:tc>
        <w:tc>
          <w:tcPr>
            <w:tcW w:w="0" w:type="auto"/>
            <w:vMerge/>
            <w:tcBorders>
              <w:top w:val="nil"/>
              <w:left w:val="nil"/>
              <w:bottom w:val="single" w:sz="8" w:space="0" w:color="auto"/>
              <w:right w:val="single" w:sz="8" w:space="0" w:color="auto"/>
            </w:tcBorders>
            <w:vAlign w:val="center"/>
            <w:hideMark/>
          </w:tcPr>
          <w:p w:rsidR="009F36C1" w:rsidRDefault="009F36C1">
            <w:pPr>
              <w:widowControl/>
              <w:jc w:val="left"/>
            </w:pP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left"/>
            </w:pPr>
            <w:r>
              <w:rPr>
                <w:rFonts w:ascii="楷体" w:eastAsia="楷体" w:hAnsi="楷体" w:cs="楷体" w:hint="eastAsia"/>
                <w:kern w:val="0"/>
                <w:sz w:val="20"/>
                <w:szCs w:val="20"/>
                <w:lang w:bidi="ar"/>
              </w:rPr>
              <w:t>5.要求行政机关确认或重新出具已获取信息</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6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r>
      <w:tr w:rsidR="009F36C1" w:rsidTr="009F36C1">
        <w:trPr>
          <w:jc w:val="center"/>
        </w:trPr>
        <w:tc>
          <w:tcPr>
            <w:tcW w:w="0" w:type="auto"/>
            <w:vMerge/>
            <w:tcBorders>
              <w:top w:val="nil"/>
              <w:left w:val="single" w:sz="8" w:space="0" w:color="auto"/>
              <w:bottom w:val="single" w:sz="8" w:space="0" w:color="auto"/>
              <w:right w:val="single" w:sz="8" w:space="0" w:color="auto"/>
            </w:tcBorders>
            <w:vAlign w:val="center"/>
            <w:hideMark/>
          </w:tcPr>
          <w:p w:rsidR="009F36C1" w:rsidRDefault="009F36C1">
            <w:pPr>
              <w:widowControl/>
              <w:jc w:val="left"/>
            </w:pPr>
          </w:p>
        </w:tc>
        <w:tc>
          <w:tcPr>
            <w:tcW w:w="29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left"/>
            </w:pPr>
            <w:r>
              <w:rPr>
                <w:rFonts w:ascii="楷体" w:eastAsia="楷体" w:hAnsi="楷体" w:cs="楷体" w:hint="eastAsia"/>
                <w:kern w:val="0"/>
                <w:sz w:val="20"/>
                <w:szCs w:val="20"/>
                <w:lang w:bidi="ar"/>
              </w:rPr>
              <w:t>（六）其他处理</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6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r>
      <w:tr w:rsidR="009F36C1" w:rsidTr="009F36C1">
        <w:trPr>
          <w:jc w:val="center"/>
        </w:trPr>
        <w:tc>
          <w:tcPr>
            <w:tcW w:w="0" w:type="auto"/>
            <w:vMerge/>
            <w:tcBorders>
              <w:top w:val="nil"/>
              <w:left w:val="single" w:sz="8" w:space="0" w:color="auto"/>
              <w:bottom w:val="single" w:sz="8" w:space="0" w:color="auto"/>
              <w:right w:val="single" w:sz="8" w:space="0" w:color="auto"/>
            </w:tcBorders>
            <w:vAlign w:val="center"/>
            <w:hideMark/>
          </w:tcPr>
          <w:p w:rsidR="009F36C1" w:rsidRDefault="009F36C1">
            <w:pPr>
              <w:widowControl/>
              <w:jc w:val="left"/>
            </w:pPr>
          </w:p>
        </w:tc>
        <w:tc>
          <w:tcPr>
            <w:tcW w:w="29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left"/>
            </w:pPr>
            <w:r>
              <w:rPr>
                <w:rFonts w:ascii="楷体" w:eastAsia="楷体" w:hAnsi="楷体" w:cs="楷体" w:hint="eastAsia"/>
                <w:kern w:val="0"/>
                <w:sz w:val="20"/>
                <w:szCs w:val="20"/>
                <w:lang w:bidi="ar"/>
              </w:rPr>
              <w:t>（七）总计</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6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r>
      <w:tr w:rsidR="009F36C1" w:rsidTr="009F36C1">
        <w:trPr>
          <w:jc w:val="center"/>
        </w:trPr>
        <w:tc>
          <w:tcPr>
            <w:tcW w:w="35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left"/>
            </w:pPr>
            <w:r>
              <w:rPr>
                <w:rFonts w:ascii="宋体" w:hAnsi="宋体" w:cs="宋体" w:hint="eastAsia"/>
                <w:kern w:val="0"/>
                <w:sz w:val="20"/>
                <w:szCs w:val="20"/>
                <w:lang w:bidi="ar"/>
              </w:rPr>
              <w:t>四、结转下年度继续办理</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6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r>
    </w:tbl>
    <w:p w:rsidR="009F36C1" w:rsidRDefault="009F36C1" w:rsidP="009F36C1">
      <w:pPr>
        <w:pStyle w:val="a3"/>
        <w:shd w:val="clear" w:color="auto" w:fill="FFFFFF"/>
        <w:spacing w:before="0" w:beforeAutospacing="0" w:after="0" w:afterAutospacing="0" w:line="572" w:lineRule="exact"/>
        <w:ind w:firstLine="420"/>
        <w:jc w:val="both"/>
        <w:rPr>
          <w:rFonts w:ascii="黑体" w:eastAsia="黑体" w:hAnsi="黑体" w:cs="仿宋_GB2312"/>
          <w:bCs/>
          <w:kern w:val="2"/>
          <w:sz w:val="32"/>
          <w:szCs w:val="32"/>
        </w:rPr>
      </w:pPr>
      <w:r>
        <w:rPr>
          <w:rFonts w:ascii="黑体" w:eastAsia="黑体" w:hAnsi="黑体" w:cs="仿宋_GB2312" w:hint="eastAsia"/>
          <w:bCs/>
          <w:kern w:val="2"/>
          <w:sz w:val="32"/>
          <w:szCs w:val="32"/>
        </w:rPr>
        <w:t>四、政府信息公开行政复议、行政诉讼情况</w:t>
      </w:r>
    </w:p>
    <w:tbl>
      <w:tblPr>
        <w:tblW w:w="9071" w:type="dxa"/>
        <w:jc w:val="center"/>
        <w:tblBorders>
          <w:insideH w:val="outset" w:sz="6" w:space="0" w:color="auto"/>
          <w:insideV w:val="outset" w:sz="6" w:space="0" w:color="auto"/>
        </w:tblBorders>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9F36C1" w:rsidTr="009F36C1">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rPr>
                <w:rFonts w:hint="eastAsia"/>
              </w:rPr>
            </w:pPr>
            <w:r>
              <w:rPr>
                <w:rFonts w:ascii="宋体" w:hAnsi="宋体" w:cs="宋体" w:hint="eastAsia"/>
                <w:kern w:val="0"/>
                <w:sz w:val="20"/>
                <w:szCs w:val="20"/>
                <w:lang w:bidi="ar"/>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行政诉讼</w:t>
            </w:r>
          </w:p>
        </w:tc>
      </w:tr>
      <w:tr w:rsidR="009F36C1" w:rsidTr="009F36C1">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复议后起诉</w:t>
            </w:r>
          </w:p>
        </w:tc>
      </w:tr>
      <w:tr w:rsidR="009F36C1" w:rsidTr="009F36C1">
        <w:trPr>
          <w:jc w:val="center"/>
        </w:trPr>
        <w:tc>
          <w:tcPr>
            <w:tcW w:w="0" w:type="auto"/>
            <w:vMerge/>
            <w:tcBorders>
              <w:top w:val="nil"/>
              <w:left w:val="single" w:sz="8" w:space="0" w:color="auto"/>
              <w:bottom w:val="single" w:sz="8" w:space="0" w:color="auto"/>
              <w:right w:val="single" w:sz="8" w:space="0" w:color="auto"/>
            </w:tcBorders>
            <w:vAlign w:val="center"/>
            <w:hideMark/>
          </w:tcPr>
          <w:p w:rsidR="009F36C1" w:rsidRDefault="009F36C1">
            <w:pPr>
              <w:widowControl/>
              <w:jc w:val="left"/>
            </w:pPr>
          </w:p>
        </w:tc>
        <w:tc>
          <w:tcPr>
            <w:tcW w:w="0" w:type="auto"/>
            <w:vMerge/>
            <w:tcBorders>
              <w:top w:val="nil"/>
              <w:left w:val="nil"/>
              <w:bottom w:val="single" w:sz="8" w:space="0" w:color="auto"/>
              <w:right w:val="single" w:sz="8" w:space="0" w:color="auto"/>
            </w:tcBorders>
            <w:vAlign w:val="center"/>
            <w:hideMark/>
          </w:tcPr>
          <w:p w:rsidR="009F36C1" w:rsidRDefault="009F36C1">
            <w:pPr>
              <w:widowControl/>
              <w:jc w:val="left"/>
            </w:pPr>
          </w:p>
        </w:tc>
        <w:tc>
          <w:tcPr>
            <w:tcW w:w="0" w:type="auto"/>
            <w:vMerge/>
            <w:tcBorders>
              <w:top w:val="single" w:sz="8" w:space="0" w:color="auto"/>
              <w:left w:val="nil"/>
              <w:bottom w:val="single" w:sz="8" w:space="0" w:color="auto"/>
              <w:right w:val="single" w:sz="8" w:space="0" w:color="auto"/>
            </w:tcBorders>
            <w:vAlign w:val="center"/>
            <w:hideMark/>
          </w:tcPr>
          <w:p w:rsidR="009F36C1" w:rsidRDefault="009F36C1">
            <w:pPr>
              <w:widowControl/>
              <w:jc w:val="left"/>
            </w:pPr>
          </w:p>
        </w:tc>
        <w:tc>
          <w:tcPr>
            <w:tcW w:w="0" w:type="auto"/>
            <w:vMerge/>
            <w:tcBorders>
              <w:top w:val="single" w:sz="8" w:space="0" w:color="auto"/>
              <w:left w:val="nil"/>
              <w:bottom w:val="single" w:sz="8" w:space="0" w:color="auto"/>
              <w:right w:val="single" w:sz="8" w:space="0" w:color="auto"/>
            </w:tcBorders>
            <w:vAlign w:val="center"/>
            <w:hideMark/>
          </w:tcPr>
          <w:p w:rsidR="009F36C1" w:rsidRDefault="009F36C1">
            <w:pPr>
              <w:widowControl/>
              <w:jc w:val="left"/>
            </w:pPr>
          </w:p>
        </w:tc>
        <w:tc>
          <w:tcPr>
            <w:tcW w:w="0" w:type="auto"/>
            <w:vMerge/>
            <w:tcBorders>
              <w:top w:val="single" w:sz="8" w:space="0" w:color="auto"/>
              <w:left w:val="nil"/>
              <w:bottom w:val="single" w:sz="8" w:space="0" w:color="auto"/>
              <w:right w:val="single" w:sz="8" w:space="0" w:color="auto"/>
            </w:tcBorders>
            <w:vAlign w:val="center"/>
            <w:hideMark/>
          </w:tcPr>
          <w:p w:rsidR="009F36C1" w:rsidRDefault="009F36C1">
            <w:pPr>
              <w:widowControl/>
              <w:jc w:val="left"/>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rPr>
                <w:rFonts w:ascii="宋体" w:hAnsi="宋体" w:cs="宋体" w:hint="eastAsia"/>
                <w:kern w:val="0"/>
                <w:sz w:val="20"/>
                <w:szCs w:val="20"/>
                <w:lang w:bidi="ar"/>
              </w:rPr>
              <w:t>总计</w:t>
            </w:r>
          </w:p>
        </w:tc>
      </w:tr>
      <w:tr w:rsidR="009F36C1" w:rsidTr="009F36C1">
        <w:trPr>
          <w:trHeight w:val="1131"/>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jc w:val="center"/>
            </w:pPr>
            <w: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6C1" w:rsidRDefault="009F36C1">
            <w:pPr>
              <w:spacing w:line="0" w:lineRule="atLeast"/>
              <w:rPr>
                <w:rFonts w:ascii="宋体"/>
                <w:sz w:val="24"/>
                <w:szCs w:val="24"/>
              </w:rPr>
            </w:pPr>
            <w:r>
              <w:rPr>
                <w:rFonts w:ascii="宋体" w:hint="eastAsia"/>
                <w:sz w:val="24"/>
                <w:szCs w:val="24"/>
              </w:rPr>
              <w:t>0</w:t>
            </w:r>
          </w:p>
        </w:tc>
      </w:tr>
    </w:tbl>
    <w:p w:rsidR="009F36C1" w:rsidRDefault="009F36C1" w:rsidP="009F36C1">
      <w:pPr>
        <w:pStyle w:val="a3"/>
        <w:shd w:val="clear" w:color="auto" w:fill="FFFFFF"/>
        <w:spacing w:before="0" w:beforeAutospacing="0" w:after="0" w:afterAutospacing="0" w:line="572" w:lineRule="exact"/>
        <w:ind w:firstLine="420"/>
        <w:jc w:val="both"/>
        <w:rPr>
          <w:rFonts w:ascii="黑体" w:eastAsia="黑体" w:hAnsi="黑体" w:cs="仿宋_GB2312" w:hint="eastAsia"/>
          <w:bCs/>
          <w:kern w:val="2"/>
          <w:sz w:val="32"/>
          <w:szCs w:val="32"/>
        </w:rPr>
      </w:pPr>
      <w:r>
        <w:rPr>
          <w:rFonts w:ascii="黑体" w:eastAsia="黑体" w:hAnsi="黑体" w:cs="仿宋_GB2312" w:hint="eastAsia"/>
          <w:bCs/>
          <w:kern w:val="2"/>
          <w:sz w:val="32"/>
          <w:szCs w:val="32"/>
        </w:rPr>
        <w:t>五、存在的主要问题及改进情况</w:t>
      </w:r>
    </w:p>
    <w:p w:rsidR="009F36C1" w:rsidRDefault="009F36C1" w:rsidP="009F36C1">
      <w:pPr>
        <w:pStyle w:val="a3"/>
        <w:shd w:val="clear" w:color="auto" w:fill="FFFFFF"/>
        <w:spacing w:before="0" w:beforeAutospacing="0" w:after="0" w:afterAutospacing="0" w:line="560" w:lineRule="exact"/>
        <w:ind w:firstLineChars="200" w:firstLine="640"/>
        <w:jc w:val="both"/>
        <w:rPr>
          <w:rFonts w:ascii="仿宋_GB2312" w:eastAsia="仿宋_GB2312" w:hAnsi="微软雅黑" w:hint="eastAsia"/>
          <w:color w:val="000000"/>
          <w:sz w:val="32"/>
          <w:szCs w:val="32"/>
        </w:rPr>
      </w:pPr>
      <w:r>
        <w:rPr>
          <w:rFonts w:ascii="仿宋_GB2312" w:eastAsia="仿宋_GB2312" w:hint="eastAsia"/>
          <w:color w:val="000000"/>
          <w:sz w:val="32"/>
          <w:szCs w:val="32"/>
        </w:rPr>
        <w:t>目前，大门镇政府信息公开工作取得了一定成效，但在政府信息公开的内容和形式、工作制度、工作效率和服务意识等方面还存在诸多问题和不足，与上级的要求还有一定差距，主要有以下几个方面：</w:t>
      </w:r>
    </w:p>
    <w:p w:rsidR="009F36C1" w:rsidRDefault="009F36C1" w:rsidP="009F36C1">
      <w:pPr>
        <w:pStyle w:val="a3"/>
        <w:shd w:val="clear" w:color="auto" w:fill="FFFFFF"/>
        <w:spacing w:before="0" w:beforeAutospacing="0" w:after="0" w:afterAutospacing="0" w:line="560" w:lineRule="exact"/>
        <w:ind w:firstLineChars="200" w:firstLine="640"/>
        <w:jc w:val="both"/>
        <w:outlineLvl w:val="0"/>
        <w:rPr>
          <w:rFonts w:ascii="仿宋_GB2312" w:eastAsia="仿宋_GB2312" w:hAnsi="微软雅黑" w:hint="eastAsia"/>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shd w:val="clear" w:color="auto" w:fill="FFFFFF"/>
        </w:rPr>
        <w:t>信息公开数量偏少、内容不全面、进度不及时；</w:t>
      </w:r>
      <w:r>
        <w:rPr>
          <w:rFonts w:eastAsia="仿宋_GB2312"/>
          <w:color w:val="000000"/>
          <w:sz w:val="32"/>
          <w:szCs w:val="32"/>
        </w:rPr>
        <w:t> </w:t>
      </w:r>
    </w:p>
    <w:p w:rsidR="009F36C1" w:rsidRDefault="009F36C1" w:rsidP="009F36C1">
      <w:pPr>
        <w:pStyle w:val="a3"/>
        <w:shd w:val="clear" w:color="auto" w:fill="FFFFFF"/>
        <w:spacing w:before="0" w:beforeAutospacing="0" w:after="0" w:afterAutospacing="0" w:line="560" w:lineRule="exact"/>
        <w:jc w:val="both"/>
        <w:rPr>
          <w:rFonts w:ascii="仿宋_GB2312" w:eastAsia="仿宋_GB2312" w:hAnsi="微软雅黑" w:hint="eastAsia"/>
          <w:color w:val="000000"/>
          <w:sz w:val="32"/>
          <w:szCs w:val="32"/>
        </w:rPr>
      </w:pPr>
      <w:r>
        <w:rPr>
          <w:rFonts w:eastAsia="仿宋_GB2312"/>
          <w:color w:val="000000"/>
          <w:sz w:val="32"/>
          <w:szCs w:val="32"/>
        </w:rPr>
        <w:t>      </w:t>
      </w:r>
      <w:r>
        <w:rPr>
          <w:rFonts w:ascii="仿宋_GB2312" w:eastAsia="仿宋_GB2312" w:hint="eastAsia"/>
          <w:color w:val="000000"/>
          <w:sz w:val="32"/>
          <w:szCs w:val="32"/>
        </w:rPr>
        <w:t>2、信息公开的文件、规范学习力还不够，机关干部对信息公开认识程度不高；</w:t>
      </w:r>
    </w:p>
    <w:p w:rsidR="009F36C1" w:rsidRDefault="009F36C1" w:rsidP="009F36C1">
      <w:pPr>
        <w:pStyle w:val="a3"/>
        <w:shd w:val="clear" w:color="auto" w:fill="FFFFFF"/>
        <w:spacing w:before="0" w:beforeAutospacing="0" w:after="0" w:afterAutospacing="0" w:line="560" w:lineRule="exact"/>
        <w:ind w:firstLine="600"/>
        <w:jc w:val="both"/>
        <w:rPr>
          <w:rFonts w:ascii="仿宋_GB2312" w:eastAsia="仿宋_GB2312" w:hint="eastAsia"/>
          <w:color w:val="000000"/>
          <w:sz w:val="32"/>
          <w:szCs w:val="32"/>
        </w:rPr>
      </w:pPr>
      <w:r>
        <w:rPr>
          <w:rFonts w:ascii="仿宋_GB2312" w:eastAsia="仿宋_GB2312" w:hint="eastAsia"/>
          <w:color w:val="000000"/>
          <w:sz w:val="32"/>
          <w:szCs w:val="32"/>
        </w:rPr>
        <w:t>3、公开面不够广泛，渠道过于单一，公开形式的便民性需要进一步提高；</w:t>
      </w:r>
    </w:p>
    <w:p w:rsidR="009F36C1" w:rsidRDefault="009F36C1" w:rsidP="009F36C1">
      <w:pPr>
        <w:pStyle w:val="a3"/>
        <w:shd w:val="clear" w:color="auto" w:fill="FFFFFF"/>
        <w:spacing w:before="0" w:beforeAutospacing="0" w:after="0" w:afterAutospacing="0" w:line="560" w:lineRule="exact"/>
        <w:ind w:firstLineChars="200" w:firstLine="640"/>
        <w:jc w:val="both"/>
        <w:rPr>
          <w:rFonts w:ascii="仿宋_GB2312" w:eastAsia="仿宋_GB2312" w:hAnsi="微软雅黑" w:hint="eastAsia"/>
          <w:color w:val="000000"/>
          <w:sz w:val="32"/>
          <w:szCs w:val="32"/>
        </w:rPr>
      </w:pPr>
      <w:r>
        <w:rPr>
          <w:rFonts w:ascii="仿宋_GB2312" w:eastAsia="仿宋_GB2312" w:hint="eastAsia"/>
          <w:color w:val="000000"/>
          <w:sz w:val="32"/>
          <w:szCs w:val="32"/>
        </w:rPr>
        <w:t>针对以上问题，在下步工作中，大门镇将继续严格按照《中华人民共和国政府信息公开条例》和市、区相关文件，进一步改善我镇信息公开工作，</w:t>
      </w:r>
      <w:r>
        <w:rPr>
          <w:rFonts w:ascii="仿宋_GB2312" w:eastAsia="仿宋_GB2312" w:hAnsi="Helvetica" w:hint="eastAsia"/>
          <w:color w:val="000000"/>
          <w:sz w:val="32"/>
          <w:szCs w:val="32"/>
        </w:rPr>
        <w:t>进一步扩大信息公开的内容</w:t>
      </w:r>
      <w:r>
        <w:rPr>
          <w:rFonts w:ascii="仿宋_GB2312" w:eastAsia="仿宋_GB2312" w:hAnsi="Helvetica" w:hint="eastAsia"/>
          <w:color w:val="000000"/>
          <w:sz w:val="32"/>
          <w:szCs w:val="32"/>
        </w:rPr>
        <w:lastRenderedPageBreak/>
        <w:t>和形式，继续推进信息公开工作有序、高效开展。</w:t>
      </w:r>
    </w:p>
    <w:p w:rsidR="009F36C1" w:rsidRDefault="009F36C1" w:rsidP="009F36C1">
      <w:pPr>
        <w:pStyle w:val="a3"/>
        <w:shd w:val="clear" w:color="auto" w:fill="FFFFFF"/>
        <w:spacing w:before="0" w:beforeAutospacing="0" w:after="0" w:afterAutospacing="0" w:line="560" w:lineRule="exact"/>
        <w:jc w:val="both"/>
        <w:rPr>
          <w:rFonts w:ascii="仿宋_GB2312" w:eastAsia="仿宋_GB2312" w:hAnsi="微软雅黑" w:hint="eastAsia"/>
          <w:color w:val="000000"/>
          <w:sz w:val="32"/>
          <w:szCs w:val="32"/>
        </w:rPr>
      </w:pPr>
      <w:r>
        <w:rPr>
          <w:rFonts w:ascii="仿宋_GB2312" w:eastAsia="仿宋_GB2312" w:hint="eastAsia"/>
          <w:color w:val="000000"/>
          <w:sz w:val="32"/>
          <w:szCs w:val="32"/>
        </w:rPr>
        <w:t xml:space="preserve">  </w:t>
      </w:r>
      <w:r>
        <w:rPr>
          <w:rFonts w:ascii="仿宋_GB2312" w:eastAsia="仿宋_GB2312" w:hint="eastAsia"/>
          <w:b/>
          <w:color w:val="000000"/>
          <w:sz w:val="32"/>
          <w:szCs w:val="32"/>
        </w:rPr>
        <w:t xml:space="preserve"> </w:t>
      </w:r>
      <w:r>
        <w:rPr>
          <w:rFonts w:ascii="仿宋_GB2312" w:eastAsia="仿宋_GB2312"/>
          <w:b/>
          <w:color w:val="000000"/>
          <w:sz w:val="32"/>
          <w:szCs w:val="32"/>
        </w:rPr>
        <w:t> </w:t>
      </w:r>
      <w:r>
        <w:rPr>
          <w:rFonts w:ascii="仿宋_GB2312" w:eastAsia="仿宋_GB2312" w:hint="eastAsia"/>
          <w:b/>
          <w:color w:val="000000"/>
          <w:sz w:val="32"/>
          <w:szCs w:val="32"/>
        </w:rPr>
        <w:t>1、统一认识，努力规范工作流程。</w:t>
      </w:r>
      <w:r>
        <w:rPr>
          <w:rFonts w:ascii="仿宋_GB2312" w:eastAsia="仿宋_GB2312" w:hint="eastAsia"/>
          <w:color w:val="000000"/>
          <w:sz w:val="32"/>
          <w:szCs w:val="32"/>
        </w:rPr>
        <w:t>按照“公开为原则，不公开为例外”的总体要求，进一步梳理政府信息，及时提供，定期维护，确保政府信息公开工作能按照既定的流程有效运作，公众能够方便查询。</w:t>
      </w:r>
      <w:r>
        <w:rPr>
          <w:rFonts w:ascii="仿宋_GB2312" w:eastAsia="仿宋_GB2312" w:hAnsi="Arial" w:cs="Arial" w:hint="eastAsia"/>
          <w:sz w:val="32"/>
          <w:szCs w:val="32"/>
        </w:rPr>
        <w:t>做好信息公开的舆情研判，掌握政策文件的解读，</w:t>
      </w:r>
    </w:p>
    <w:p w:rsidR="009F36C1" w:rsidRDefault="009F36C1" w:rsidP="009F36C1">
      <w:pPr>
        <w:pStyle w:val="a3"/>
        <w:shd w:val="clear" w:color="auto" w:fill="FFFFFF"/>
        <w:spacing w:before="0" w:beforeAutospacing="0" w:after="0" w:afterAutospacing="0" w:line="560" w:lineRule="exact"/>
        <w:ind w:firstLineChars="200" w:firstLine="643"/>
        <w:jc w:val="both"/>
        <w:rPr>
          <w:rFonts w:ascii="仿宋_GB2312" w:eastAsia="仿宋_GB2312" w:hAnsi="微软雅黑" w:hint="eastAsia"/>
          <w:color w:val="000000"/>
          <w:sz w:val="32"/>
          <w:szCs w:val="32"/>
        </w:rPr>
      </w:pPr>
      <w:r>
        <w:rPr>
          <w:rFonts w:ascii="仿宋_GB2312" w:eastAsia="仿宋_GB2312" w:hint="eastAsia"/>
          <w:b/>
          <w:color w:val="000000"/>
          <w:sz w:val="32"/>
          <w:szCs w:val="32"/>
        </w:rPr>
        <w:t>2、认真梳理，逐步扩大公开内容</w:t>
      </w:r>
      <w:r>
        <w:rPr>
          <w:rFonts w:ascii="仿宋_GB2312" w:eastAsia="仿宋_GB2312" w:hint="eastAsia"/>
          <w:color w:val="000000"/>
          <w:sz w:val="32"/>
          <w:szCs w:val="32"/>
        </w:rPr>
        <w:t>。进一步梳理政府信息，对原有的政府信息公开目录进行补充完善，保证公开信息的完整性和准确性。</w:t>
      </w:r>
      <w:r>
        <w:rPr>
          <w:rFonts w:ascii="仿宋_GB2312" w:eastAsia="仿宋_GB2312" w:hAnsi="Helvetica" w:cs="宋体" w:hint="eastAsia"/>
          <w:color w:val="000000"/>
          <w:sz w:val="32"/>
          <w:szCs w:val="32"/>
        </w:rPr>
        <w:t>完善微信、微博、小微权力监督平台等多种渠道。</w:t>
      </w:r>
    </w:p>
    <w:p w:rsidR="009F36C1" w:rsidRDefault="009F36C1" w:rsidP="009F36C1">
      <w:pPr>
        <w:pStyle w:val="a3"/>
        <w:shd w:val="clear" w:color="auto" w:fill="FFFFFF"/>
        <w:spacing w:before="0" w:beforeAutospacing="0" w:after="0" w:afterAutospacing="0" w:line="560" w:lineRule="exact"/>
        <w:ind w:firstLineChars="150" w:firstLine="482"/>
        <w:jc w:val="both"/>
        <w:rPr>
          <w:rFonts w:ascii="仿宋_GB2312" w:eastAsia="仿宋_GB2312" w:hAnsi="微软雅黑" w:hint="eastAsia"/>
          <w:color w:val="000000"/>
          <w:sz w:val="32"/>
          <w:szCs w:val="32"/>
        </w:rPr>
      </w:pPr>
      <w:r>
        <w:rPr>
          <w:rFonts w:ascii="仿宋_GB2312" w:eastAsia="仿宋_GB2312"/>
          <w:b/>
          <w:color w:val="000000"/>
          <w:sz w:val="32"/>
          <w:szCs w:val="32"/>
        </w:rPr>
        <w:t>  </w:t>
      </w:r>
      <w:r>
        <w:rPr>
          <w:rFonts w:ascii="仿宋_GB2312" w:eastAsia="仿宋_GB2312" w:hint="eastAsia"/>
          <w:b/>
          <w:color w:val="000000"/>
          <w:sz w:val="32"/>
          <w:szCs w:val="32"/>
        </w:rPr>
        <w:t>3、加强学习，提高公开工作水平。</w:t>
      </w:r>
      <w:r>
        <w:rPr>
          <w:rFonts w:ascii="仿宋_GB2312" w:eastAsia="仿宋_GB2312" w:hAnsi="Helvetica" w:cs="宋体" w:hint="eastAsia"/>
          <w:color w:val="000000"/>
          <w:sz w:val="32"/>
          <w:szCs w:val="32"/>
        </w:rPr>
        <w:t>将政府信息公开工作和日常业务工作紧密结合，加强机关干部对政务公开的职能意识，</w:t>
      </w:r>
      <w:r>
        <w:rPr>
          <w:rFonts w:ascii="仿宋_GB2312" w:eastAsia="仿宋_GB2312" w:hint="eastAsia"/>
          <w:color w:val="000000"/>
          <w:sz w:val="32"/>
          <w:szCs w:val="32"/>
        </w:rPr>
        <w:t>积极开展各类信息公开培训，不断提高机关干部业务水平，应对时代和群众的需要。</w:t>
      </w:r>
    </w:p>
    <w:p w:rsidR="009F36C1" w:rsidRDefault="009F36C1" w:rsidP="009F36C1">
      <w:pPr>
        <w:pStyle w:val="a3"/>
        <w:shd w:val="clear" w:color="auto" w:fill="FFFFFF"/>
        <w:spacing w:before="0" w:beforeAutospacing="0" w:after="0" w:afterAutospacing="0" w:line="572" w:lineRule="exact"/>
        <w:ind w:firstLine="420"/>
        <w:jc w:val="both"/>
        <w:rPr>
          <w:rFonts w:ascii="黑体" w:eastAsia="黑体" w:hAnsi="黑体" w:cs="仿宋_GB2312" w:hint="eastAsia"/>
          <w:bCs/>
          <w:kern w:val="2"/>
          <w:sz w:val="32"/>
          <w:szCs w:val="32"/>
        </w:rPr>
      </w:pPr>
      <w:r>
        <w:rPr>
          <w:rFonts w:ascii="黑体" w:eastAsia="黑体" w:hAnsi="黑体" w:cs="仿宋_GB2312" w:hint="eastAsia"/>
          <w:bCs/>
          <w:kern w:val="2"/>
          <w:sz w:val="32"/>
          <w:szCs w:val="32"/>
        </w:rPr>
        <w:t>六、其他需要报告的事项</w:t>
      </w:r>
    </w:p>
    <w:p w:rsidR="009F36C1" w:rsidRDefault="009F36C1" w:rsidP="009F36C1">
      <w:pPr>
        <w:pStyle w:val="a3"/>
        <w:shd w:val="clear" w:color="auto" w:fill="FFFFFF"/>
        <w:spacing w:before="0" w:beforeAutospacing="0" w:after="0" w:afterAutospacing="0" w:line="572" w:lineRule="exact"/>
        <w:ind w:firstLine="420"/>
        <w:jc w:val="both"/>
        <w:rPr>
          <w:rFonts w:ascii="仿宋_GB2312" w:eastAsia="仿宋_GB2312" w:hint="eastAsia"/>
          <w:color w:val="333333"/>
          <w:sz w:val="32"/>
          <w:szCs w:val="32"/>
          <w:shd w:val="clear" w:color="auto" w:fill="FFFFFF"/>
        </w:rPr>
      </w:pPr>
      <w:r>
        <w:rPr>
          <w:rFonts w:ascii="仿宋_GB2312" w:eastAsia="仿宋_GB2312" w:hint="eastAsia"/>
          <w:color w:val="333333"/>
          <w:sz w:val="32"/>
          <w:szCs w:val="32"/>
          <w:shd w:val="clear" w:color="auto" w:fill="FFFFFF"/>
        </w:rPr>
        <w:t>这一项主要报告本机关认为需要报告的其他事项，以及其他有关文件专门要求通过政府信息公开工作年度报告予以报告的事项。主要有以下内容：</w:t>
      </w:r>
    </w:p>
    <w:p w:rsidR="009F36C1" w:rsidRDefault="009F36C1" w:rsidP="009F36C1">
      <w:pPr>
        <w:pStyle w:val="a3"/>
        <w:widowControl/>
        <w:shd w:val="clear" w:color="auto" w:fill="FFFFFF"/>
        <w:spacing w:before="0" w:beforeAutospacing="0" w:after="0" w:afterAutospacing="0" w:line="560" w:lineRule="exact"/>
        <w:ind w:firstLineChars="200" w:firstLine="620"/>
        <w:jc w:val="both"/>
        <w:rPr>
          <w:rFonts w:ascii="仿宋_GB2312" w:eastAsia="仿宋_GB2312" w:hAnsi="微软雅黑" w:cs="仿宋_GB2312" w:hint="eastAsia"/>
          <w:sz w:val="31"/>
          <w:szCs w:val="31"/>
        </w:rPr>
      </w:pPr>
      <w:r>
        <w:rPr>
          <w:rFonts w:ascii="仿宋_GB2312" w:eastAsia="仿宋_GB2312" w:hAnsi="微软雅黑" w:cs="仿宋_GB2312" w:hint="eastAsia"/>
          <w:sz w:val="31"/>
          <w:szCs w:val="31"/>
          <w:lang w:bidi="ar"/>
        </w:rPr>
        <w:t>2020全年共办理人大建议11件，提出的看法和意见共54件，均在规定时限内办复，办复率均达100%，答复满意率100%,达到了预期办理效果。</w:t>
      </w:r>
    </w:p>
    <w:p w:rsidR="009F36C1" w:rsidRDefault="009F36C1" w:rsidP="009F36C1">
      <w:pPr>
        <w:pStyle w:val="a3"/>
        <w:spacing w:before="0" w:beforeAutospacing="0" w:line="572" w:lineRule="exact"/>
        <w:ind w:firstLineChars="200" w:firstLine="620"/>
        <w:rPr>
          <w:rFonts w:hint="eastAsia"/>
        </w:rPr>
      </w:pPr>
      <w:r>
        <w:rPr>
          <w:rFonts w:ascii="仿宋_GB2312" w:eastAsia="仿宋_GB2312" w:hAnsi="微软雅黑" w:cs="仿宋_GB2312" w:hint="eastAsia"/>
          <w:sz w:val="31"/>
          <w:szCs w:val="31"/>
        </w:rPr>
        <w:t>以上为2020年度政府信息公开工作报告。报告的电子版可在洞头区政府门户网站上下载。如对报告内容有疑问，请与大门镇人民政府联系（电话：0577-63458205）。</w:t>
      </w:r>
    </w:p>
    <w:p w:rsidR="00C51CF4" w:rsidRDefault="00C51CF4"/>
    <w:sectPr w:rsidR="00C51C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46"/>
    <w:rsid w:val="00942F46"/>
    <w:rsid w:val="009F36C1"/>
    <w:rsid w:val="00C51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2AE67-87D7-4EB7-BB7A-58B019D2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6C1"/>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F36C1"/>
    <w:pPr>
      <w:spacing w:before="100" w:beforeAutospacing="1" w:after="100" w:afterAutospacing="1"/>
      <w:jc w:val="left"/>
    </w:pPr>
    <w:rPr>
      <w:rFonts w:cs="Times New Roman"/>
      <w:kern w:val="0"/>
      <w:sz w:val="24"/>
    </w:rPr>
  </w:style>
  <w:style w:type="character" w:styleId="a4">
    <w:name w:val="Strong"/>
    <w:basedOn w:val="a0"/>
    <w:qFormat/>
    <w:rsid w:val="009F36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2021-01-14T08:16:00Z</dcterms:created>
  <dcterms:modified xsi:type="dcterms:W3CDTF">2021-01-14T08:16:00Z</dcterms:modified>
</cp:coreProperties>
</file>