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337"/>
          <w:tab w:val="left" w:pos="6251"/>
          <w:tab w:val="left" w:pos="8225"/>
        </w:tabs>
        <w:jc w:val="center"/>
        <w:rPr>
          <w:rFonts w:hint="eastAsia" w:ascii="方正大标宋简体" w:eastAsia="方正大标宋简体"/>
          <w:b w:val="0"/>
          <w:bCs w:val="0"/>
          <w:color w:val="FF0000"/>
          <w:spacing w:val="-17"/>
          <w:w w:val="64"/>
          <w:kern w:val="10"/>
          <w:sz w:val="92"/>
          <w:szCs w:val="92"/>
        </w:rPr>
      </w:pPr>
      <w:r>
        <w:rPr>
          <w:rFonts w:hint="eastAsia" w:ascii="方正大标宋简体" w:eastAsia="方正大标宋简体"/>
          <w:b w:val="0"/>
          <w:bCs w:val="0"/>
          <w:color w:val="FF0000"/>
          <w:spacing w:val="-17"/>
          <w:w w:val="64"/>
          <w:kern w:val="10"/>
          <w:sz w:val="92"/>
          <w:szCs w:val="92"/>
        </w:rPr>
        <w:t>温州市洞头区综合行政执法局</w:t>
      </w:r>
      <w:r>
        <w:rPr>
          <w:rFonts w:hint="eastAsia" w:ascii="方正大标宋简体" w:eastAsia="方正大标宋简体"/>
          <w:b w:val="0"/>
          <w:bCs w:val="0"/>
          <w:color w:val="FF0000"/>
          <w:spacing w:val="-17"/>
          <w:w w:val="64"/>
          <w:kern w:val="10"/>
          <w:sz w:val="92"/>
          <w:szCs w:val="92"/>
          <w:lang w:eastAsia="zh-CN"/>
        </w:rPr>
        <w:t>文件</w:t>
      </w:r>
    </w:p>
    <w:p>
      <w:pPr>
        <w:keepNext w:val="0"/>
        <w:keepLines w:val="0"/>
        <w:pageBreakBefore w:val="0"/>
        <w:widowControl w:val="0"/>
        <w:tabs>
          <w:tab w:val="center" w:pos="4337"/>
          <w:tab w:val="left" w:pos="6251"/>
          <w:tab w:val="left" w:pos="82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00" w:after="300" w:line="572" w:lineRule="exact"/>
        <w:ind w:firstLine="156" w:firstLineChars="49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洞综执〔201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219号</w:t>
      </w:r>
    </w:p>
    <w:p>
      <w:pPr>
        <w:spacing w:line="572" w:lineRule="exact"/>
        <w:jc w:val="both"/>
        <w:rPr>
          <w:rFonts w:ascii="仿宋_GB2312" w:hAns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24130</wp:posOffset>
                </wp:positionV>
                <wp:extent cx="5715000" cy="0"/>
                <wp:effectExtent l="0" t="13970" r="0" b="2413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25pt;margin-top:1.9pt;height:0pt;width:450pt;z-index:251663360;mso-width-relative:page;mso-height-relative:page;" filled="f" stroked="t" coordsize="21600,21600" o:gfxdata="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CsGp91QAAAAcBAAAP&#10;AAAAAAAAAAEAIAAAACIAAABkcnMvZG93bnJldi54bWxQSwECFAAUAAAACACHTuJAEBWVneIBAACl&#10;AwAADgAAAAAAAAABACAAAAAkAQAAZHJzL2Uyb0RvYy54bWxQSwUGAAAAAAYABgBZAQAAe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afterLines="50" w:line="57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关于双朴隧道交通安全隐患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温州市公安局洞头区分局交通警察大队：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你队“消除道路交通安全隐患的报告”我局已收悉，现将有关情况答复如下：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我局于2018年8月8日委托具有检验检测资质的温州市质量技术监督检测院，对洞头区双朴隧道照明进行检测，温州市质量技术监督检测院于2018年8月21日出具检测报告，检测结果：洞头区双朴隧道照明工程公路隧道照明检测项目实测结果符合《公路隧道照明设计细则》（JTG/T D70/2-01-2014）标准要求。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二、根据《公路隧道照明设计细则》规定，隧道照明是以隧道长度、设计小时交通量和设计时速等因素为设计前提。双朴隧道长度870m，每小时不小于650，设计时速40km/h。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三、依据《中华人民共和国道路交通安全法》第二十九条的规定，若你队认为该隧道设计不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符合道路交通安全、畅通的要求，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或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存在交通安全严重隐患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，建议向区人民政府报告。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四、我局将加大巡查力度，定期开展照明度检测，确保该隧道照明符合设计标准，保障行车安全。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专此答复。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洞头区综合行政执法局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2018年12月28日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284480</wp:posOffset>
                </wp:positionV>
                <wp:extent cx="56673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22.4pt;height:0pt;width:446.25pt;z-index:251660288;mso-width-relative:page;mso-height-relative:page;" filled="f" stroked="t" coordsize="21600,21600" o:gfxdata="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GeCm3UAAAABwEAAA8AAAAA&#10;AAAAAQAgAAAAIgAAAGRycy9kb3ducmV2LnhtbFBLAQIUABQAAAAIAIdO4kDryIlP3wEAAKQDAAAO&#10;AAAAAAAAAAEAIAAAACM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抄送：区交通运输专业安全委员会办公室，平安办</w:t>
      </w:r>
    </w:p>
    <w:p>
      <w:pPr>
        <w:spacing w:line="572" w:lineRule="exact"/>
        <w:ind w:right="0" w:righ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405765</wp:posOffset>
                </wp:positionV>
                <wp:extent cx="566737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95pt;height:0pt;width:446.25pt;z-index:251659264;mso-width-relative:page;mso-height-relative:page;" filled="f" stroked="t" coordsize="21600,21600" o:gfxdata="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BGN/59YAAAAGAQAADwAA&#10;AAAAAAABACAAAAAiAAAAZHJzL2Rvd25yZXYueG1sUEsBAhQAFAAAAAgAh07iQHAZIhzfAQAApQMA&#10;AA4AAAAAAAAAAQAgAAAAJQEAAGRycy9lMm9Eb2MueG1sUEsFBgAAAAAGAAYAWQEAAHY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566737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-0.3pt;height:0pt;width:446.25pt;z-index:251658240;mso-width-relative:page;mso-height-relative:page;" filled="f" stroked="t" coordsize="21600,21600" o:gfxdata="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rZVaQtMAAAAEAQAADwAAAAAA&#10;AAABACAAAAAiAAAAZHJzL2Rvd25yZXYueG1sUEsBAhQAFAAAAAgAh07iQET8Gu3fAQAApAMAAA4A&#10;AAAAAAAAAQAgAAAAI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温州市洞头区综合行政执法局办公室   2018年12月28日印发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22552"/>
    <w:rsid w:val="00D57880"/>
    <w:rsid w:val="06376ABF"/>
    <w:rsid w:val="0857704D"/>
    <w:rsid w:val="08992F0B"/>
    <w:rsid w:val="13222552"/>
    <w:rsid w:val="173516E9"/>
    <w:rsid w:val="17D852F2"/>
    <w:rsid w:val="1A3443B4"/>
    <w:rsid w:val="3DF2236F"/>
    <w:rsid w:val="49BB0191"/>
    <w:rsid w:val="4E493DD7"/>
    <w:rsid w:val="63263D74"/>
    <w:rsid w:val="64445BD7"/>
    <w:rsid w:val="78710677"/>
    <w:rsid w:val="7A23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2018-12-28T03:07:00Z</dcterms:created>
  <dc:creator>,     BatmanZ</dc:creator>
  <cp:lastModifiedBy>Administrator</cp:lastModifiedBy>
  <cp:lastPrinted>2018-12-28T04:01:00Z</cp:lastPrinted>
  <dcterms:modified xsi:type="dcterms:W3CDTF">2018-12-28T04:54:28Z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