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区生态环境分局</w:t>
      </w:r>
    </w:p>
    <w:p>
      <w:pPr>
        <w:spacing w:line="572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2020年政府信息公开工作年度报告</w:t>
      </w:r>
    </w:p>
    <w:p>
      <w:pPr>
        <w:spacing w:line="572" w:lineRule="exact"/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spacing w:line="572" w:lineRule="exact"/>
        <w:ind w:firstLine="640" w:firstLineChars="200"/>
        <w:rPr>
          <w:rFonts w:hint="eastAsia" w:ascii="仿宋_GB2312" w:hAnsi="微软雅黑" w:eastAsia="仿宋_GB2312" w:cs="仿宋_GB2312"/>
          <w:sz w:val="32"/>
          <w:szCs w:val="32"/>
        </w:rPr>
      </w:pPr>
      <w:r>
        <w:rPr>
          <w:rFonts w:ascii="仿宋_GB2312" w:hAnsi="微软雅黑" w:eastAsia="仿宋_GB2312" w:cs="仿宋_GB2312"/>
          <w:sz w:val="32"/>
          <w:szCs w:val="32"/>
        </w:rPr>
        <w:t>本年度报告根据《中华人民共和国政府信息公开条例》（以下简称《条例》）的规定，</w:t>
      </w:r>
      <w:r>
        <w:rPr>
          <w:rFonts w:hint="eastAsia" w:ascii="仿宋_GB2312" w:hAnsi="微软雅黑" w:eastAsia="仿宋_GB2312" w:cs="仿宋_GB2312"/>
          <w:sz w:val="32"/>
          <w:szCs w:val="32"/>
        </w:rPr>
        <w:t>全文包括总体情况、主动公开政府信息情况、收到和处理政府信息公开申请情况、政府信息公开行政复议、行政诉讼情况、存在的主要问题及改进情况及其他需要报告的事项等六个部分，报告中所列数据的统计期限从20</w:t>
      </w: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微软雅黑" w:eastAsia="仿宋_GB2312" w:cs="仿宋_GB2312"/>
          <w:sz w:val="32"/>
          <w:szCs w:val="32"/>
        </w:rPr>
        <w:t>年1月1日至12月31日止。</w:t>
      </w:r>
    </w:p>
    <w:p>
      <w:pPr>
        <w:spacing w:line="572" w:lineRule="exact"/>
        <w:ind w:firstLine="640" w:firstLineChars="200"/>
        <w:jc w:val="left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一、总体情况</w:t>
      </w:r>
    </w:p>
    <w:p>
      <w:pPr>
        <w:widowControl/>
        <w:numPr>
          <w:ilvl w:val="0"/>
          <w:numId w:val="0"/>
        </w:numPr>
        <w:spacing w:line="572" w:lineRule="exact"/>
        <w:ind w:firstLine="640" w:firstLineChars="200"/>
        <w:jc w:val="both"/>
        <w:rPr>
          <w:rFonts w:hint="eastAsia" w:ascii="仿宋_GB2312" w:hAnsi="微软雅黑" w:eastAsia="仿宋_GB2312" w:cs="仿宋_GB2312"/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</w:rPr>
        <w:t>为切实保障公众对环境政府信息的知情权、参与权、监督权和表达权，</w:t>
      </w: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>2020年，</w:t>
      </w:r>
      <w:r>
        <w:rPr>
          <w:rFonts w:hint="eastAsia" w:ascii="仿宋_GB2312" w:hAnsi="微软雅黑" w:eastAsia="仿宋_GB2312" w:cs="仿宋_GB2312"/>
          <w:sz w:val="32"/>
          <w:szCs w:val="32"/>
        </w:rPr>
        <w:t>我局严格贯彻执行《中华人民共和国政府信息公开条例》，加大环境信息公开力度，围绕环境质量、</w:t>
      </w: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>生态环境</w:t>
      </w:r>
      <w:r>
        <w:rPr>
          <w:rFonts w:hint="eastAsia" w:ascii="仿宋_GB2312" w:hAnsi="微软雅黑" w:eastAsia="仿宋_GB2312" w:cs="仿宋_GB2312"/>
          <w:sz w:val="32"/>
          <w:szCs w:val="32"/>
        </w:rPr>
        <w:t>审批、企业污染治理、环境监管执法等信息公开重点领域，大力推进空气质量、水环境质量、污染物排放、污染源减排、建设项目环评等信息公开</w:t>
      </w:r>
      <w:r>
        <w:rPr>
          <w:rFonts w:hint="eastAsia" w:ascii="仿宋_GB2312" w:hAnsi="微软雅黑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>全年累计公开信息426条</w:t>
      </w:r>
      <w:r>
        <w:rPr>
          <w:rFonts w:hint="eastAsia" w:ascii="仿宋_GB2312" w:hAnsi="微软雅黑" w:eastAsia="仿宋_GB2312" w:cs="仿宋_GB2312"/>
          <w:sz w:val="32"/>
          <w:szCs w:val="32"/>
        </w:rPr>
        <w:t>。</w:t>
      </w:r>
    </w:p>
    <w:p>
      <w:pPr>
        <w:widowControl/>
        <w:numPr>
          <w:ilvl w:val="0"/>
          <w:numId w:val="0"/>
        </w:numPr>
        <w:spacing w:line="572" w:lineRule="exact"/>
        <w:ind w:firstLine="643" w:firstLineChars="200"/>
        <w:jc w:val="both"/>
        <w:rPr>
          <w:rFonts w:hint="eastAsia" w:ascii="仿宋_GB2312" w:hAnsi="微软雅黑" w:eastAsia="仿宋_GB2312" w:cs="仿宋_GB2312"/>
          <w:sz w:val="32"/>
          <w:szCs w:val="32"/>
        </w:rPr>
      </w:pPr>
      <w:r>
        <w:rPr>
          <w:rFonts w:hint="eastAsia" w:ascii="仿宋_GB2312" w:hAnsi="微软雅黑" w:eastAsia="仿宋_GB2312" w:cs="仿宋_GB2312"/>
          <w:b/>
          <w:bCs/>
          <w:sz w:val="32"/>
          <w:szCs w:val="32"/>
        </w:rPr>
        <w:t>（一）</w:t>
      </w:r>
      <w:r>
        <w:rPr>
          <w:rFonts w:hint="eastAsia" w:ascii="仿宋_GB2312" w:hAnsi="微软雅黑" w:eastAsia="仿宋_GB2312" w:cs="仿宋_GB2312"/>
          <w:b/>
          <w:bCs/>
          <w:sz w:val="32"/>
          <w:szCs w:val="32"/>
          <w:lang w:val="en-US" w:eastAsia="zh-CN"/>
        </w:rPr>
        <w:t>进一步强化组织领导</w:t>
      </w:r>
      <w:r>
        <w:rPr>
          <w:rFonts w:hint="eastAsia" w:ascii="仿宋_GB2312" w:hAnsi="微软雅黑" w:eastAsia="仿宋_GB2312" w:cs="仿宋_GB2312"/>
          <w:b/>
          <w:bCs/>
          <w:sz w:val="32"/>
          <w:szCs w:val="32"/>
        </w:rPr>
        <w:t>。</w:t>
      </w:r>
      <w:r>
        <w:rPr>
          <w:rFonts w:hint="eastAsia" w:ascii="仿宋_GB2312" w:hAnsi="微软雅黑" w:eastAsia="仿宋_GB2312" w:cs="仿宋_GB2312"/>
          <w:sz w:val="32"/>
          <w:szCs w:val="32"/>
        </w:rPr>
        <w:t>局党组高度重视政务公开工作，强化领导，把政务公开工作作为加强机关作风建设、促进工作开展、树立</w:t>
      </w: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>生态环境</w:t>
      </w:r>
      <w:r>
        <w:rPr>
          <w:rFonts w:hint="eastAsia" w:ascii="仿宋_GB2312" w:hAnsi="微软雅黑" w:eastAsia="仿宋_GB2312" w:cs="仿宋_GB2312"/>
          <w:sz w:val="32"/>
          <w:szCs w:val="32"/>
        </w:rPr>
        <w:t>部门良好形象的重要举措。制定了实施方案，实行目标责任制，并召开全局干部职工大会进行布署，做到领导、机构人员到位，为政务公开工作的顺利开展提供了有力保证。　</w:t>
      </w:r>
    </w:p>
    <w:p>
      <w:pPr>
        <w:widowControl/>
        <w:numPr>
          <w:ilvl w:val="0"/>
          <w:numId w:val="0"/>
        </w:numPr>
        <w:spacing w:line="572" w:lineRule="exact"/>
        <w:ind w:firstLine="643" w:firstLineChars="200"/>
        <w:jc w:val="both"/>
        <w:rPr>
          <w:rFonts w:hint="eastAsia" w:ascii="仿宋_GB2312" w:hAnsi="微软雅黑" w:eastAsia="仿宋_GB2312" w:cs="仿宋_GB2312"/>
          <w:sz w:val="32"/>
          <w:szCs w:val="32"/>
        </w:rPr>
      </w:pPr>
      <w:r>
        <w:rPr>
          <w:rFonts w:hint="eastAsia" w:ascii="仿宋_GB2312" w:hAnsi="微软雅黑" w:eastAsia="仿宋_GB2312" w:cs="仿宋_GB2312"/>
          <w:b/>
          <w:bCs/>
          <w:sz w:val="32"/>
          <w:szCs w:val="32"/>
        </w:rPr>
        <w:t>（二）</w:t>
      </w:r>
      <w:r>
        <w:rPr>
          <w:rFonts w:hint="eastAsia" w:ascii="仿宋_GB2312" w:hAnsi="微软雅黑" w:eastAsia="仿宋_GB2312" w:cs="仿宋_GB2312"/>
          <w:b/>
          <w:bCs/>
          <w:sz w:val="32"/>
          <w:szCs w:val="32"/>
          <w:lang w:val="en-US" w:eastAsia="zh-CN"/>
        </w:rPr>
        <w:t>进一步规范制度</w:t>
      </w:r>
      <w:r>
        <w:rPr>
          <w:rFonts w:hint="eastAsia" w:ascii="仿宋_GB2312" w:hAnsi="微软雅黑" w:eastAsia="仿宋_GB2312" w:cs="仿宋_GB2312"/>
          <w:b/>
          <w:bCs/>
          <w:sz w:val="32"/>
          <w:szCs w:val="32"/>
        </w:rPr>
        <w:t>目标</w:t>
      </w:r>
      <w:r>
        <w:rPr>
          <w:rFonts w:hint="eastAsia" w:ascii="仿宋_GB2312" w:hAnsi="微软雅黑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微软雅黑" w:eastAsia="仿宋_GB2312" w:cs="仿宋_GB2312"/>
          <w:sz w:val="32"/>
          <w:szCs w:val="32"/>
        </w:rPr>
        <w:t>认真贯彻《政府信息公开条例》，把信息公开工作列入重要议事日程，实行目标管理，任务落实到人。建立督查指导机制，由专门人员及时跟踪单位更新情况。建立公文类信息目录备案制度，并纳入政府信息公开工作年度考核范围。各科室认真贯彻落实目标任务，明确信息公开工作的承办人，建立相应的目标责任制，形成政府信息工作内部运转机制。</w:t>
      </w:r>
    </w:p>
    <w:p>
      <w:pPr>
        <w:widowControl/>
        <w:numPr>
          <w:ilvl w:val="0"/>
          <w:numId w:val="0"/>
        </w:numPr>
        <w:spacing w:line="572" w:lineRule="exact"/>
        <w:ind w:firstLine="643" w:firstLineChars="200"/>
        <w:jc w:val="both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仿宋_GB2312" w:hAnsi="微软雅黑" w:eastAsia="仿宋_GB2312" w:cs="仿宋_GB2312"/>
          <w:b/>
          <w:bCs/>
          <w:sz w:val="32"/>
          <w:szCs w:val="32"/>
        </w:rPr>
        <w:t>（三）</w:t>
      </w:r>
      <w:r>
        <w:rPr>
          <w:rFonts w:hint="eastAsia" w:ascii="仿宋_GB2312" w:hAnsi="微软雅黑" w:eastAsia="仿宋_GB2312" w:cs="仿宋_GB2312"/>
          <w:b/>
          <w:bCs/>
          <w:sz w:val="32"/>
          <w:szCs w:val="32"/>
          <w:lang w:val="en-US" w:eastAsia="zh-CN"/>
        </w:rPr>
        <w:t>进一步促进依</w:t>
      </w:r>
      <w:r>
        <w:rPr>
          <w:rFonts w:hint="eastAsia" w:ascii="仿宋_GB2312" w:hAnsi="微软雅黑" w:eastAsia="仿宋_GB2312" w:cs="仿宋_GB2312"/>
          <w:b/>
          <w:bCs/>
          <w:sz w:val="32"/>
          <w:szCs w:val="32"/>
        </w:rPr>
        <w:t>法行政。</w:t>
      </w:r>
      <w:r>
        <w:rPr>
          <w:rFonts w:hint="eastAsia" w:ascii="仿宋_GB2312" w:hAnsi="微软雅黑" w:eastAsia="仿宋_GB2312" w:cs="仿宋_GB2312"/>
          <w:sz w:val="32"/>
          <w:szCs w:val="32"/>
        </w:rPr>
        <w:t>通过实施政务公开，使广大干部充分认识到政务公开工作的必要性和重要性，极大地提高了依法行政的自觉性和积极性，在执法过程中能够做到严格执法,依法行政。在抓好环保审批，严格执行环境影响评价和“三同时”制度的同时，坚持以便捷、快速、高效的优质服务，树立良好形象。有力地</w:t>
      </w:r>
      <w:r>
        <w:rPr>
          <w:rFonts w:hint="eastAsia" w:ascii="仿宋_GB2312" w:hAnsi="微软雅黑" w:eastAsia="仿宋_GB2312" w:cs="仿宋_GB2312"/>
          <w:sz w:val="32"/>
          <w:szCs w:val="32"/>
          <w:lang w:eastAsia="zh-CN"/>
        </w:rPr>
        <w:t>促进</w:t>
      </w:r>
      <w:r>
        <w:rPr>
          <w:rFonts w:hint="eastAsia" w:ascii="仿宋_GB2312" w:hAnsi="微软雅黑" w:eastAsia="仿宋_GB2312" w:cs="仿宋_GB2312"/>
          <w:sz w:val="32"/>
          <w:szCs w:val="32"/>
        </w:rPr>
        <w:t>各项工作不断发展，收到显著效果。</w:t>
      </w:r>
    </w:p>
    <w:p>
      <w:pPr>
        <w:spacing w:line="572" w:lineRule="exact"/>
        <w:ind w:firstLine="640" w:firstLineChars="200"/>
        <w:jc w:val="left"/>
        <w:rPr>
          <w:rFonts w:hint="eastAsia" w:ascii="黑体" w:hAnsi="黑体" w:eastAsia="黑体" w:cs="仿宋_GB2312"/>
          <w:bCs/>
          <w:sz w:val="32"/>
          <w:szCs w:val="32"/>
        </w:rPr>
      </w:pPr>
    </w:p>
    <w:p>
      <w:pPr>
        <w:spacing w:line="572" w:lineRule="exact"/>
        <w:ind w:firstLine="640" w:firstLineChars="200"/>
        <w:jc w:val="left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二、主动公开政府信息情况</w:t>
      </w:r>
    </w:p>
    <w:tbl>
      <w:tblPr>
        <w:tblStyle w:val="4"/>
        <w:tblW w:w="912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28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cs="Times New Roman"/>
                <w:kern w:val="0"/>
                <w:sz w:val="20"/>
                <w:szCs w:val="20"/>
                <w:lang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cs="Times New Roman"/>
                <w:kern w:val="0"/>
                <w:sz w:val="20"/>
                <w:szCs w:val="20"/>
                <w:lang w:bidi="ar"/>
              </w:rPr>
              <w:t>公开数量</w:t>
            </w:r>
          </w:p>
        </w:tc>
        <w:tc>
          <w:tcPr>
            <w:tcW w:w="2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2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2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增12</w:t>
            </w:r>
          </w:p>
        </w:tc>
        <w:tc>
          <w:tcPr>
            <w:tcW w:w="2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2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2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2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增6</w:t>
            </w:r>
          </w:p>
        </w:tc>
        <w:tc>
          <w:tcPr>
            <w:tcW w:w="2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2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2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41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13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2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采购项目数量</w:t>
            </w:r>
          </w:p>
        </w:tc>
        <w:tc>
          <w:tcPr>
            <w:tcW w:w="41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413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22.36万元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 w:line="572" w:lineRule="exact"/>
        <w:ind w:firstLine="640" w:firstLineChars="200"/>
        <w:jc w:val="both"/>
        <w:rPr>
          <w:rFonts w:hint="eastAsia" w:ascii="黑体" w:hAnsi="黑体" w:eastAsia="黑体" w:cs="仿宋_GB2312"/>
          <w:bCs/>
          <w:kern w:val="2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72" w:lineRule="exact"/>
        <w:ind w:firstLine="640" w:firstLineChars="200"/>
        <w:jc w:val="both"/>
        <w:rPr>
          <w:rFonts w:hint="eastAsia" w:ascii="黑体" w:hAnsi="黑体" w:eastAsia="黑体" w:cs="仿宋_GB2312"/>
          <w:bCs/>
          <w:kern w:val="2"/>
          <w:sz w:val="32"/>
          <w:szCs w:val="32"/>
        </w:rPr>
      </w:pPr>
      <w:r>
        <w:rPr>
          <w:rFonts w:hint="eastAsia" w:ascii="黑体" w:hAnsi="黑体" w:eastAsia="黑体" w:cs="仿宋_GB2312"/>
          <w:bCs/>
          <w:kern w:val="2"/>
          <w:sz w:val="32"/>
          <w:szCs w:val="32"/>
        </w:rPr>
        <w:t>三、收到和处理政府信息公开申请情况</w:t>
      </w: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Times New Roman"/>
                <w:szCs w:val="24"/>
                <w:lang w:val="en-US" w:eastAsia="zh-CN"/>
              </w:rPr>
            </w:pPr>
            <w:r>
              <w:rPr>
                <w:rFonts w:hint="eastAsia" w:cs="Times New Roman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 w:line="572" w:lineRule="exact"/>
        <w:jc w:val="both"/>
        <w:rPr>
          <w:rFonts w:hint="eastAsia" w:ascii="黑体" w:hAnsi="黑体" w:eastAsia="黑体" w:cs="仿宋_GB2312"/>
          <w:bCs/>
          <w:kern w:val="2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72" w:lineRule="exact"/>
        <w:ind w:firstLine="640" w:firstLineChars="200"/>
        <w:jc w:val="both"/>
        <w:rPr>
          <w:rFonts w:hint="eastAsia" w:ascii="黑体" w:hAnsi="黑体" w:eastAsia="黑体" w:cs="仿宋_GB2312"/>
          <w:bCs/>
          <w:kern w:val="2"/>
          <w:sz w:val="32"/>
          <w:szCs w:val="32"/>
        </w:rPr>
      </w:pPr>
      <w:r>
        <w:rPr>
          <w:rFonts w:hint="eastAsia" w:ascii="黑体" w:hAnsi="黑体" w:eastAsia="黑体" w:cs="仿宋_GB2312"/>
          <w:bCs/>
          <w:kern w:val="2"/>
          <w:sz w:val="32"/>
          <w:szCs w:val="32"/>
        </w:rPr>
        <w:t>四、政府信息公开行政复议、行政诉讼情况</w:t>
      </w: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 w:line="572" w:lineRule="exact"/>
        <w:ind w:firstLine="640" w:firstLineChars="200"/>
        <w:jc w:val="both"/>
        <w:rPr>
          <w:rFonts w:hint="eastAsia" w:ascii="黑体" w:hAnsi="黑体" w:eastAsia="黑体" w:cs="仿宋_GB2312"/>
          <w:bCs/>
          <w:kern w:val="2"/>
          <w:sz w:val="32"/>
          <w:szCs w:val="32"/>
        </w:rPr>
      </w:pPr>
      <w:r>
        <w:rPr>
          <w:rFonts w:hint="eastAsia" w:ascii="黑体" w:hAnsi="黑体" w:eastAsia="黑体" w:cs="仿宋_GB2312"/>
          <w:bCs/>
          <w:kern w:val="2"/>
          <w:sz w:val="32"/>
          <w:szCs w:val="32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spacing w:before="0" w:beforeAutospacing="0" w:after="0" w:afterAutospacing="0" w:line="450" w:lineRule="atLeast"/>
        <w:ind w:right="0" w:firstLine="640" w:firstLineChars="200"/>
        <w:jc w:val="left"/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目前，我局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val="en-US" w:eastAsia="zh-CN"/>
        </w:rPr>
        <w:t>主要存在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政府信息公开工作机制还不够完善，主动公开的意识还有待进一步加强，信息发布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val="en-US" w:eastAsia="zh-CN"/>
        </w:rPr>
        <w:t>形式比较单一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等问题。下步将从以下几方面改进：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spacing w:before="0" w:beforeAutospacing="0" w:after="0" w:afterAutospacing="0" w:line="450" w:lineRule="atLeast"/>
        <w:ind w:right="0" w:firstLine="643" w:firstLineChars="200"/>
        <w:jc w:val="left"/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bCs/>
          <w:color w:val="333333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eastAsia="仿宋_GB2312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仿宋_GB2312" w:eastAsia="仿宋_GB2312"/>
          <w:b/>
          <w:bCs/>
          <w:color w:val="333333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eastAsia="仿宋_GB2312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聚焦</w:t>
      </w:r>
      <w:r>
        <w:rPr>
          <w:rFonts w:hint="eastAsia" w:ascii="仿宋_GB2312" w:eastAsia="仿宋_GB2312"/>
          <w:b/>
          <w:bCs/>
          <w:color w:val="333333"/>
          <w:sz w:val="32"/>
          <w:szCs w:val="32"/>
          <w:shd w:val="clear" w:color="auto" w:fill="FFFFFF"/>
        </w:rPr>
        <w:t>规范流程。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完善流程信息，加强宣传引导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确保</w:t>
      </w:r>
      <w:bookmarkStart w:id="0" w:name="_GoBack"/>
      <w:bookmarkEnd w:id="0"/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能按照既定的工作流程有效运作，方便公众查询。为我局与广大人民群众平等、广泛、深入地沟通搭建更为宽广平台。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spacing w:before="0" w:beforeAutospacing="0" w:after="0" w:afterAutospacing="0" w:line="450" w:lineRule="atLeast"/>
        <w:ind w:right="0" w:firstLine="643" w:firstLineChars="200"/>
        <w:jc w:val="left"/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bCs/>
          <w:color w:val="333333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eastAsia="仿宋_GB2312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仿宋_GB2312" w:eastAsia="仿宋_GB2312"/>
          <w:b/>
          <w:bCs/>
          <w:color w:val="333333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eastAsia="仿宋_GB2312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聚焦</w:t>
      </w:r>
      <w:r>
        <w:rPr>
          <w:rFonts w:hint="eastAsia" w:ascii="仿宋_GB2312" w:eastAsia="仿宋_GB2312"/>
          <w:b/>
          <w:bCs/>
          <w:color w:val="333333"/>
          <w:sz w:val="32"/>
          <w:szCs w:val="32"/>
          <w:shd w:val="clear" w:color="auto" w:fill="FFFFFF"/>
          <w:lang w:eastAsia="zh-CN"/>
        </w:rPr>
        <w:t>拓宽内容。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修改完善政府信息公开目录进行，保证公开信息的完整性和准确性。进一步扩大政府信息公开的内容和形式，推进政府信息公开工作有序、高效开展，切实保障公众的知情权和监督权。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spacing w:before="0" w:beforeAutospacing="0" w:after="0" w:afterAutospacing="0" w:line="450" w:lineRule="atLeast"/>
        <w:ind w:right="0" w:firstLine="643" w:firstLineChars="200"/>
        <w:jc w:val="left"/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bCs/>
          <w:color w:val="333333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eastAsia="仿宋_GB2312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仿宋_GB2312" w:eastAsia="仿宋_GB2312"/>
          <w:b/>
          <w:bCs/>
          <w:color w:val="333333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eastAsia="仿宋_GB2312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聚焦</w:t>
      </w:r>
      <w:r>
        <w:rPr>
          <w:rFonts w:hint="eastAsia" w:ascii="仿宋_GB2312" w:eastAsia="仿宋_GB2312"/>
          <w:b/>
          <w:bCs/>
          <w:color w:val="333333"/>
          <w:sz w:val="32"/>
          <w:szCs w:val="32"/>
          <w:shd w:val="clear" w:color="auto" w:fill="FFFFFF"/>
          <w:lang w:eastAsia="zh-CN"/>
        </w:rPr>
        <w:t>完善机制。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完善体制机制，加强领导，明确职责，确保信息公开及时准确。鼓励广大群众及全台干部职工积极参与政府公开信息发布的监督，更好地服务于社会和群众。</w:t>
      </w:r>
    </w:p>
    <w:p>
      <w:pPr>
        <w:pStyle w:val="3"/>
        <w:shd w:val="clear" w:color="auto" w:fill="FFFFFF"/>
        <w:spacing w:before="0" w:beforeAutospacing="0" w:after="0" w:afterAutospacing="0" w:line="572" w:lineRule="exact"/>
        <w:ind w:firstLine="420"/>
        <w:jc w:val="both"/>
        <w:rPr>
          <w:rFonts w:hint="eastAsia" w:ascii="黑体" w:hAnsi="黑体" w:eastAsia="黑体" w:cs="仿宋_GB2312"/>
          <w:bCs/>
          <w:kern w:val="2"/>
          <w:sz w:val="32"/>
          <w:szCs w:val="32"/>
        </w:rPr>
      </w:pPr>
      <w:r>
        <w:rPr>
          <w:rFonts w:hint="eastAsia" w:ascii="黑体" w:hAnsi="黑体" w:eastAsia="黑体" w:cs="仿宋_GB2312"/>
          <w:bCs/>
          <w:kern w:val="2"/>
          <w:sz w:val="32"/>
          <w:szCs w:val="32"/>
        </w:rPr>
        <w:t>六、其他需要报告的事项</w:t>
      </w:r>
    </w:p>
    <w:p>
      <w:pPr>
        <w:pStyle w:val="3"/>
        <w:shd w:val="clear" w:color="auto" w:fill="FFFFFF"/>
        <w:spacing w:before="0" w:beforeAutospacing="0" w:after="0" w:afterAutospacing="0" w:line="572" w:lineRule="exact"/>
        <w:ind w:firstLine="420"/>
        <w:jc w:val="both"/>
        <w:rPr>
          <w:rFonts w:hint="eastAsia" w:ascii="仿宋_GB2312" w:eastAsia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bCs/>
          <w:color w:val="333333"/>
          <w:sz w:val="32"/>
          <w:szCs w:val="32"/>
          <w:shd w:val="clear" w:color="auto" w:fill="FFFFFF"/>
        </w:rPr>
        <w:t>（一）2020年度洞头区政务公开工作要点落实情况。</w:t>
      </w:r>
    </w:p>
    <w:p>
      <w:pPr>
        <w:pStyle w:val="3"/>
        <w:shd w:val="clear" w:color="auto" w:fill="FFFFFF"/>
        <w:spacing w:before="0" w:beforeAutospacing="0" w:after="0" w:afterAutospacing="0" w:line="572" w:lineRule="exact"/>
        <w:ind w:firstLine="420"/>
        <w:jc w:val="both"/>
        <w:rPr>
          <w:rFonts w:hint="default" w:ascii="仿宋_GB2312" w:eastAsia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val="en-US" w:eastAsia="zh-CN"/>
        </w:rPr>
        <w:t>我局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按照《2020年洞头区政务公开工作要点》（洞政办发〔2020〕21号）文件要求，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val="en-US" w:eastAsia="zh-CN"/>
        </w:rPr>
        <w:t>积极开展相关工作。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深化监管执法信息公开。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全面推行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行政执法公示制度，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全年落实行政处罚公示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val="en-US" w:eastAsia="zh-CN"/>
        </w:rPr>
        <w:t>10件、行政许可公示81件，实现生态环境领域“双随机、一公开”监管全覆盖、常态化，全年公开119件。对严重违法行为、大案要案及时公布查处结果并依法录入企业信用信息公示系统。</w:t>
      </w:r>
      <w:r>
        <w:rPr>
          <w:rFonts w:hint="eastAsia" w:ascii="仿宋_GB2312" w:eastAsia="仿宋_GB2312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强化生态环境领域应急预案公开。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val="en-US" w:eastAsia="zh-CN"/>
        </w:rPr>
        <w:t>共发布《温州市洞头区突发生态环境事件应急预案（2020年修订）》《温州市洞头区突发辐射环境污染事件应急预案（2020年修订）》《温州市洞头区饮用水水源突发污染事件应急预案（2020年修订）》等3个应急预案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持续做好民生领域信息公开。</w:t>
      </w:r>
      <w:r>
        <w:rPr>
          <w:rFonts w:hint="eastAsia" w:ascii="仿宋_GB2312" w:hAnsi="仿宋_GB2312" w:eastAsia="仿宋_GB2312" w:cs="仿宋_GB2312"/>
          <w:sz w:val="32"/>
          <w:szCs w:val="32"/>
        </w:rPr>
        <w:t>持续加大污染防治监测等信息公开力度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，共计发布空气质量报告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11期、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生活饮用水水质监测报告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3"/>
        <w:shd w:val="clear" w:color="auto" w:fill="FFFFFF"/>
        <w:spacing w:before="0" w:beforeAutospacing="0" w:after="0" w:afterAutospacing="0" w:line="572" w:lineRule="exact"/>
        <w:ind w:firstLine="420"/>
        <w:jc w:val="both"/>
        <w:rPr>
          <w:rFonts w:hint="eastAsia" w:ascii="仿宋_GB2312" w:eastAsia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bCs/>
          <w:color w:val="333333"/>
          <w:sz w:val="32"/>
          <w:szCs w:val="32"/>
          <w:shd w:val="clear" w:color="auto" w:fill="FFFFFF"/>
        </w:rPr>
        <w:t>（二）建议提案办理结果公开情况。</w:t>
      </w:r>
    </w:p>
    <w:p>
      <w:pPr>
        <w:pStyle w:val="3"/>
        <w:shd w:val="clear" w:color="auto" w:fill="FFFFFF"/>
        <w:spacing w:before="0" w:beforeAutospacing="0" w:after="0" w:afterAutospacing="0" w:line="572" w:lineRule="exact"/>
        <w:ind w:firstLine="420"/>
        <w:jc w:val="both"/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全年共办理人大建议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件，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val="en-US" w:eastAsia="zh-CN"/>
        </w:rPr>
        <w:t>已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在规定时限内办复，办复率100%，建议答复满意率100%,达到了预期办理效果。</w:t>
      </w:r>
    </w:p>
    <w:p>
      <w:pPr>
        <w:pStyle w:val="3"/>
        <w:shd w:val="clear" w:color="auto" w:fill="FFFFFF"/>
        <w:spacing w:before="0" w:beforeAutospacing="0" w:after="0" w:afterAutospacing="0" w:line="572" w:lineRule="exact"/>
        <w:ind w:firstLine="420"/>
        <w:jc w:val="both"/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以上为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val="en-US" w:eastAsia="zh-CN"/>
        </w:rPr>
        <w:t>区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生态环境分局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20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年度政府信息公开工作报告。报告的电子版可在洞头区政府门户网站上下载。如对报告内容有疑问，请与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我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单位联系（电话：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val="en-US" w:eastAsia="zh-CN"/>
        </w:rPr>
        <w:t>0577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-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val="en-US" w:eastAsia="zh-CN"/>
        </w:rPr>
        <w:t>63483616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）。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24353"/>
    <w:rsid w:val="064462F5"/>
    <w:rsid w:val="0DCE1E28"/>
    <w:rsid w:val="118A5791"/>
    <w:rsid w:val="129304D3"/>
    <w:rsid w:val="205F6165"/>
    <w:rsid w:val="228A516A"/>
    <w:rsid w:val="3C1C16FC"/>
    <w:rsid w:val="3F832AAA"/>
    <w:rsid w:val="41A80882"/>
    <w:rsid w:val="469B1A84"/>
    <w:rsid w:val="475A0EC9"/>
    <w:rsid w:val="5C052C49"/>
    <w:rsid w:val="6A2F3677"/>
    <w:rsid w:val="70AE0F0D"/>
    <w:rsid w:val="756E4F4C"/>
    <w:rsid w:val="7809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ließtext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kern w:val="28"/>
      <w:szCs w:val="20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Heading 1"/>
    <w:basedOn w:val="1"/>
    <w:qFormat/>
    <w:uiPriority w:val="1"/>
    <w:pPr>
      <w:autoSpaceDE w:val="0"/>
      <w:autoSpaceDN w:val="0"/>
      <w:adjustRightInd w:val="0"/>
      <w:ind w:left="948"/>
      <w:jc w:val="left"/>
      <w:outlineLvl w:val="0"/>
    </w:pPr>
    <w:rPr>
      <w:rFonts w:ascii="Microsoft JhengHei" w:eastAsia="Microsoft JhengHei" w:cs="Microsoft JhengHei"/>
      <w:kern w:val="0"/>
      <w:sz w:val="39"/>
      <w:szCs w:val="3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2020-11-13T01:12:00Z</dcterms:created>
  <dc:creator>s</dc:creator>
  <cp:lastModifiedBy>温州市生态环境局洞头分局</cp:lastModifiedBy>
  <dcterms:modified xsi:type="dcterms:W3CDTF">2021-01-11T08:03:02Z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