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青山岛旅游主题形象标识（logo）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全国创意征集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评选表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ab/>
      </w:r>
      <w:bookmarkStart w:id="0" w:name="_GoBack"/>
      <w:bookmarkEnd w:id="0"/>
    </w:p>
    <w:tbl>
      <w:tblPr>
        <w:tblStyle w:val="5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897"/>
        <w:gridCol w:w="1150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4023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应征者姓名/机构名称：</w:t>
            </w:r>
          </w:p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77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300" w:type="dxa"/>
            <w:gridSpan w:val="4"/>
          </w:tcPr>
          <w:p>
            <w:pPr>
              <w:tabs>
                <w:tab w:val="left" w:pos="5625"/>
              </w:tabs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00" w:type="dxa"/>
            <w:gridSpan w:val="4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023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手机：</w:t>
            </w:r>
          </w:p>
        </w:tc>
        <w:tc>
          <w:tcPr>
            <w:tcW w:w="4277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126" w:type="dxa"/>
          </w:tcPr>
          <w:p>
            <w:pPr>
              <w:spacing w:line="72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</w:p>
          <w:p>
            <w:pPr>
              <w:spacing w:line="720" w:lineRule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说明</w:t>
            </w:r>
          </w:p>
        </w:tc>
        <w:tc>
          <w:tcPr>
            <w:tcW w:w="7174" w:type="dxa"/>
            <w:gridSpan w:val="3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173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</w:t>
            </w:r>
          </w:p>
        </w:tc>
        <w:tc>
          <w:tcPr>
            <w:tcW w:w="31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著作权确认书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8" w:hRule="atLeast"/>
        </w:trPr>
        <w:tc>
          <w:tcPr>
            <w:tcW w:w="5173" w:type="dxa"/>
            <w:gridSpan w:val="3"/>
          </w:tcPr>
          <w:p>
            <w:pPr>
              <w:tabs>
                <w:tab w:val="left" w:pos="56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27" w:type="dxa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根据我国《著作权法》的有关规定，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浙江重山实业有限公司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形象标识（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logo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获奖作品的所有权、完全使用权、注册权和版权，有权对其不完善之处进行修改。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设计者不得再在其它地方使用。并根据征集公告规定对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获奖作品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的投稿人予以奖励。投稿人须保证所投稿件无侵犯他人著作权的行为，否则后果由投稿人自行负责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浙江重山实业有限公司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不承担任何责任。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特此确认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625"/>
              </w:tabs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tabs>
          <w:tab w:val="left" w:pos="5625"/>
        </w:tabs>
        <w:jc w:val="left"/>
        <w:rPr>
          <w:rFonts w:hint="eastAsia"/>
        </w:rPr>
      </w:pPr>
    </w:p>
    <w:sectPr>
      <w:pgSz w:w="11906" w:h="16838"/>
      <w:pgMar w:top="10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775"/>
    <w:rsid w:val="00144A1F"/>
    <w:rsid w:val="007F13AE"/>
    <w:rsid w:val="00B02775"/>
    <w:rsid w:val="01D421BC"/>
    <w:rsid w:val="04B21148"/>
    <w:rsid w:val="05954003"/>
    <w:rsid w:val="0AB11376"/>
    <w:rsid w:val="106D00A6"/>
    <w:rsid w:val="14A45AA2"/>
    <w:rsid w:val="14B4458E"/>
    <w:rsid w:val="158D67A2"/>
    <w:rsid w:val="15AC0CA4"/>
    <w:rsid w:val="167E4353"/>
    <w:rsid w:val="1B1E0C2D"/>
    <w:rsid w:val="224E0E47"/>
    <w:rsid w:val="2309012F"/>
    <w:rsid w:val="2C4640A7"/>
    <w:rsid w:val="2D650294"/>
    <w:rsid w:val="42BB5C05"/>
    <w:rsid w:val="43B24A62"/>
    <w:rsid w:val="481874F7"/>
    <w:rsid w:val="4AB03B7F"/>
    <w:rsid w:val="4AC278B9"/>
    <w:rsid w:val="4B540F0B"/>
    <w:rsid w:val="517A2FFA"/>
    <w:rsid w:val="526230E8"/>
    <w:rsid w:val="52ED53C1"/>
    <w:rsid w:val="58317B2E"/>
    <w:rsid w:val="587D56D3"/>
    <w:rsid w:val="5AD66877"/>
    <w:rsid w:val="5B7C44ED"/>
    <w:rsid w:val="5FBE15E7"/>
    <w:rsid w:val="60B545B8"/>
    <w:rsid w:val="6C1F54E2"/>
    <w:rsid w:val="6DE90236"/>
    <w:rsid w:val="6E650A19"/>
    <w:rsid w:val="6F6C588A"/>
    <w:rsid w:val="725D6CD4"/>
    <w:rsid w:val="72F913F0"/>
    <w:rsid w:val="733650DE"/>
    <w:rsid w:val="740477F7"/>
    <w:rsid w:val="751375B6"/>
    <w:rsid w:val="779A5ACE"/>
    <w:rsid w:val="792218DE"/>
    <w:rsid w:val="7B26318D"/>
    <w:rsid w:val="7B3D0E4E"/>
    <w:rsid w:val="7D0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287</Characters>
  <Lines>2</Lines>
  <Paragraphs>1</Paragraphs>
  <TotalTime>15</TotalTime>
  <ScaleCrop>false</ScaleCrop>
  <LinksUpToDate>false</LinksUpToDate>
  <CharactersWithSpaces>336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2019-05-01T04:30:00Z</dcterms:created>
  <dc:creator>lenovo</dc:creator>
  <cp:lastModifiedBy>杨柳岸♀晓风残月♥</cp:lastModifiedBy>
  <cp:lastPrinted>2019-06-11T08:24:00Z</cp:lastPrinted>
  <dcterms:modified xsi:type="dcterms:W3CDTF">2019-06-19T00:48:08Z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